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F689393" w14:textId="39F21E0F" w:rsidR="001C6082" w:rsidRDefault="001C6082" w:rsidP="00F869A4">
      <w:pPr>
        <w:rPr>
          <w:rFonts w:ascii="Arial" w:hAnsi="Arial" w:cs="Arial"/>
          <w:color w:val="000000" w:themeColor="text1"/>
          <w:sz w:val="18"/>
          <w:szCs w:val="18"/>
        </w:rPr>
      </w:pPr>
      <w:bookmarkStart w:id="0" w:name="_GoBack"/>
      <w:bookmarkEnd w:id="0"/>
    </w:p>
    <w:p w14:paraId="05F00B7F" w14:textId="77777777" w:rsidR="001C6082" w:rsidRPr="008141C7" w:rsidRDefault="001C6082" w:rsidP="001C6082">
      <w:pPr>
        <w:spacing w:after="80"/>
        <w:jc w:val="center"/>
        <w:rPr>
          <w:rFonts w:ascii="Arial" w:hAnsi="Arial" w:cs="Arial"/>
          <w:sz w:val="24"/>
          <w:szCs w:val="24"/>
          <w:lang w:val="es-ES"/>
        </w:rPr>
      </w:pPr>
      <w:r w:rsidRPr="008141C7">
        <w:rPr>
          <w:rFonts w:ascii="Arial" w:hAnsi="Arial" w:cs="Arial"/>
          <w:b/>
          <w:sz w:val="24"/>
          <w:szCs w:val="24"/>
          <w:lang w:val="es-ES"/>
        </w:rPr>
        <w:t>PROPUESTA DE REFORMA REGLAMENTARIA</w:t>
      </w:r>
    </w:p>
    <w:p w14:paraId="64F5B930" w14:textId="77777777" w:rsidR="001C6082" w:rsidRPr="008141C7" w:rsidRDefault="001C6082" w:rsidP="001C6082">
      <w:pPr>
        <w:spacing w:after="280"/>
        <w:jc w:val="center"/>
        <w:rPr>
          <w:rFonts w:ascii="Arial" w:hAnsi="Arial" w:cs="Arial"/>
          <w:sz w:val="24"/>
          <w:szCs w:val="24"/>
          <w:lang w:val="es-ES"/>
        </w:rPr>
      </w:pPr>
      <w:r w:rsidRPr="008141C7">
        <w:rPr>
          <w:rFonts w:ascii="Arial" w:hAnsi="Arial" w:cs="Arial"/>
          <w:b/>
          <w:sz w:val="24"/>
          <w:szCs w:val="24"/>
          <w:lang w:val="es-ES"/>
        </w:rPr>
        <w:t>CREACIÓN DE DEPENDENCIA MUNICIPAL: “COORDINACIÓN MUNICIPAL DE SEGURIDAD PÚBLICA, TRÁNSITO Y VIALIDAD, Y PROTECCIÓN CIVIL”</w:t>
      </w:r>
    </w:p>
    <w:p w14:paraId="41CE4D2A" w14:textId="77777777" w:rsidR="001C6082" w:rsidRPr="008141C7" w:rsidRDefault="001C6082" w:rsidP="001C6082">
      <w:pPr>
        <w:jc w:val="both"/>
        <w:rPr>
          <w:rFonts w:ascii="Arial" w:hAnsi="Arial" w:cs="Arial"/>
          <w:sz w:val="24"/>
          <w:szCs w:val="24"/>
          <w:lang w:val="es-ES"/>
        </w:rPr>
      </w:pPr>
    </w:p>
    <w:p w14:paraId="22731F39" w14:textId="77777777" w:rsidR="001C6082" w:rsidRPr="008141C7" w:rsidRDefault="001C6082" w:rsidP="001C6082">
      <w:pPr>
        <w:spacing w:after="120"/>
        <w:jc w:val="both"/>
        <w:rPr>
          <w:rFonts w:ascii="Arial" w:hAnsi="Arial" w:cs="Arial"/>
          <w:sz w:val="24"/>
          <w:szCs w:val="24"/>
          <w:lang w:val="es-ES"/>
        </w:rPr>
      </w:pPr>
      <w:r w:rsidRPr="008141C7">
        <w:rPr>
          <w:rFonts w:ascii="Arial" w:hAnsi="Arial" w:cs="Arial"/>
          <w:b/>
          <w:sz w:val="24"/>
          <w:szCs w:val="24"/>
          <w:lang w:val="es-ES"/>
        </w:rPr>
        <w:t>1. OBJETIVO</w:t>
      </w:r>
    </w:p>
    <w:p w14:paraId="358194D1" w14:textId="77777777" w:rsidR="001C6082" w:rsidRPr="008141C7" w:rsidRDefault="001C6082" w:rsidP="001C6082">
      <w:pPr>
        <w:jc w:val="both"/>
        <w:rPr>
          <w:rFonts w:ascii="Arial" w:hAnsi="Arial" w:cs="Arial"/>
          <w:sz w:val="24"/>
          <w:szCs w:val="24"/>
          <w:lang w:val="es-ES"/>
        </w:rPr>
      </w:pPr>
      <w:r w:rsidRPr="008141C7">
        <w:rPr>
          <w:rFonts w:ascii="Arial" w:hAnsi="Arial" w:cs="Arial"/>
          <w:sz w:val="24"/>
          <w:szCs w:val="24"/>
          <w:lang w:val="es-ES"/>
        </w:rPr>
        <w:t>Presentar, para su análisis y discusión por el H. Cabildo, la propuesta integral de reforma reglamentaria que crea una dependencia municipal rectora denominada “Coordinación Municipal de Seguridad Pública, Tránsito y Vialidad, y Protección Civil”, y que adscribe jerárquicamente a dicha Coordinación las Direcciones de Seguridad Pública, Tránsito y Vialidad, y Protección Civil/Bomberos, preservando la naturaleza civil de Protección Civil, a fin de lograr coordinación institucional y coherencia normativa.</w:t>
      </w:r>
    </w:p>
    <w:p w14:paraId="4736D7DD" w14:textId="6AD372A9" w:rsidR="001C6082" w:rsidRDefault="001C6082" w:rsidP="001C6082">
      <w:pPr>
        <w:jc w:val="both"/>
        <w:rPr>
          <w:rFonts w:ascii="Arial" w:hAnsi="Arial" w:cs="Arial"/>
          <w:sz w:val="24"/>
          <w:szCs w:val="24"/>
          <w:lang w:val="es-ES"/>
        </w:rPr>
      </w:pPr>
    </w:p>
    <w:p w14:paraId="4CE2A193" w14:textId="77777777" w:rsidR="001C6082" w:rsidRPr="008141C7" w:rsidRDefault="001C6082" w:rsidP="001C6082">
      <w:pPr>
        <w:jc w:val="both"/>
        <w:rPr>
          <w:rFonts w:ascii="Arial" w:hAnsi="Arial" w:cs="Arial"/>
          <w:sz w:val="24"/>
          <w:szCs w:val="24"/>
          <w:lang w:val="es-ES"/>
        </w:rPr>
      </w:pPr>
    </w:p>
    <w:p w14:paraId="1E040D22" w14:textId="77777777" w:rsidR="001C6082" w:rsidRPr="008141C7" w:rsidRDefault="001C6082" w:rsidP="001C6082">
      <w:pPr>
        <w:spacing w:after="120"/>
        <w:jc w:val="both"/>
        <w:rPr>
          <w:rFonts w:ascii="Arial" w:hAnsi="Arial" w:cs="Arial"/>
          <w:sz w:val="24"/>
          <w:szCs w:val="24"/>
          <w:lang w:val="es-ES"/>
        </w:rPr>
      </w:pPr>
      <w:r w:rsidRPr="008141C7">
        <w:rPr>
          <w:rFonts w:ascii="Arial" w:hAnsi="Arial" w:cs="Arial"/>
          <w:b/>
          <w:sz w:val="24"/>
          <w:szCs w:val="24"/>
          <w:lang w:val="es-ES"/>
        </w:rPr>
        <w:t>2. ALCANCE Y CRITERIOS DE COHERENCIA NORMATIVA</w:t>
      </w:r>
    </w:p>
    <w:p w14:paraId="1C788EA5" w14:textId="77777777" w:rsidR="001C6082" w:rsidRPr="008141C7" w:rsidRDefault="001C6082" w:rsidP="001C6082">
      <w:pPr>
        <w:spacing w:after="240"/>
        <w:jc w:val="both"/>
        <w:rPr>
          <w:rFonts w:ascii="Arial" w:hAnsi="Arial" w:cs="Arial"/>
          <w:sz w:val="24"/>
          <w:szCs w:val="24"/>
          <w:lang w:val="es-ES"/>
        </w:rPr>
      </w:pPr>
      <w:r w:rsidRPr="008141C7">
        <w:rPr>
          <w:rFonts w:ascii="Arial" w:hAnsi="Arial" w:cs="Arial"/>
          <w:sz w:val="24"/>
          <w:szCs w:val="24"/>
          <w:lang w:val="es-ES"/>
        </w:rPr>
        <w:t>La propuesta incorpora únicamente los artículos estrictamente vinculados a: (i) la lista de dependencias; (ii) la creación de la Coordinación como dependencia; (iii) la redefinición de las Direcciones como órganos adscritos; (iv) la adscripción orgánica de Protección Civil; y (v) la armonización mínima del Bando de Policía y Buen Gobierno y del Reglamento Municipal de Protección Civil. El diseño busca evitar contradicciones internas y producir un cambio real y efectivo en la estructura administrativa municipal.</w:t>
      </w:r>
    </w:p>
    <w:p w14:paraId="580519BF" w14:textId="77777777" w:rsidR="001C6082" w:rsidRPr="008141C7" w:rsidRDefault="001C6082" w:rsidP="001C6082">
      <w:pPr>
        <w:spacing w:after="240"/>
        <w:jc w:val="both"/>
        <w:rPr>
          <w:rFonts w:ascii="Arial" w:hAnsi="Arial" w:cs="Arial"/>
          <w:sz w:val="24"/>
          <w:szCs w:val="24"/>
          <w:lang w:val="es-ES"/>
        </w:rPr>
      </w:pPr>
    </w:p>
    <w:p w14:paraId="56B98B01" w14:textId="77777777" w:rsidR="001C6082" w:rsidRPr="008141C7" w:rsidRDefault="001C6082" w:rsidP="001C6082">
      <w:pPr>
        <w:spacing w:after="120"/>
        <w:jc w:val="both"/>
        <w:rPr>
          <w:rFonts w:ascii="Arial" w:hAnsi="Arial" w:cs="Arial"/>
          <w:sz w:val="24"/>
          <w:szCs w:val="24"/>
          <w:lang w:val="es-ES"/>
        </w:rPr>
      </w:pPr>
      <w:r w:rsidRPr="008141C7">
        <w:rPr>
          <w:rFonts w:ascii="Arial" w:hAnsi="Arial" w:cs="Arial"/>
          <w:b/>
          <w:sz w:val="24"/>
          <w:szCs w:val="24"/>
          <w:lang w:val="es-ES"/>
        </w:rPr>
        <w:t>3. PROPUESTA DE REFORMAS POR ORDENAMIENTO</w:t>
      </w:r>
    </w:p>
    <w:p w14:paraId="27167E4E" w14:textId="77777777" w:rsidR="001C6082" w:rsidRDefault="001C6082" w:rsidP="001C6082">
      <w:pPr>
        <w:jc w:val="both"/>
        <w:rPr>
          <w:rFonts w:ascii="Arial" w:hAnsi="Arial" w:cs="Arial"/>
          <w:b/>
          <w:sz w:val="24"/>
          <w:szCs w:val="24"/>
          <w:lang w:val="es-ES"/>
        </w:rPr>
      </w:pPr>
      <w:r w:rsidRPr="008141C7">
        <w:rPr>
          <w:rFonts w:ascii="Arial" w:hAnsi="Arial" w:cs="Arial"/>
          <w:b/>
          <w:sz w:val="24"/>
          <w:szCs w:val="24"/>
          <w:lang w:val="es-ES"/>
        </w:rPr>
        <w:t>CREACIÓN DE DEPENDENCIA MUNICIPAL: “COORDINACIÓN MUNICIPAL DE SEGURIDAD PÚBLICA, TRÁNSITO Y VIALIDAD, Y PROTECCIÓN CIVIL”</w:t>
      </w:r>
    </w:p>
    <w:p w14:paraId="24F8411E" w14:textId="77777777" w:rsidR="001C6082" w:rsidRPr="008141C7" w:rsidRDefault="001C6082" w:rsidP="001C6082">
      <w:pPr>
        <w:jc w:val="both"/>
        <w:rPr>
          <w:rFonts w:ascii="Arial" w:hAnsi="Arial" w:cs="Arial"/>
          <w:sz w:val="24"/>
          <w:szCs w:val="24"/>
          <w:lang w:val="es-ES"/>
        </w:rPr>
      </w:pPr>
    </w:p>
    <w:p w14:paraId="62E6DA03" w14:textId="77777777" w:rsidR="001C6082" w:rsidRPr="008141C7" w:rsidRDefault="001C6082" w:rsidP="001C6082">
      <w:pPr>
        <w:jc w:val="both"/>
        <w:rPr>
          <w:rFonts w:ascii="Arial" w:hAnsi="Arial" w:cs="Arial"/>
          <w:sz w:val="24"/>
          <w:szCs w:val="24"/>
          <w:lang w:val="es-ES"/>
        </w:rPr>
      </w:pPr>
      <w:r w:rsidRPr="008141C7">
        <w:rPr>
          <w:rFonts w:ascii="Arial" w:hAnsi="Arial" w:cs="Arial"/>
          <w:sz w:val="24"/>
          <w:szCs w:val="24"/>
          <w:lang w:val="es-ES"/>
        </w:rPr>
        <w:t>Criterio: la reforma debe producir un cambio real (adscripción jerárquica) y evitar contradicciones internas. Por ello, solo se incluyen artículos directamente relacionados con: (</w:t>
      </w:r>
      <w:r>
        <w:rPr>
          <w:rFonts w:ascii="Arial" w:hAnsi="Arial" w:cs="Arial"/>
          <w:sz w:val="24"/>
          <w:szCs w:val="24"/>
          <w:lang w:val="es-ES"/>
        </w:rPr>
        <w:t>I</w:t>
      </w:r>
      <w:r w:rsidRPr="008141C7">
        <w:rPr>
          <w:rFonts w:ascii="Arial" w:hAnsi="Arial" w:cs="Arial"/>
          <w:sz w:val="24"/>
          <w:szCs w:val="24"/>
          <w:lang w:val="es-ES"/>
        </w:rPr>
        <w:t>) lista de dependencias; (</w:t>
      </w:r>
      <w:r>
        <w:rPr>
          <w:rFonts w:ascii="Arial" w:hAnsi="Arial" w:cs="Arial"/>
          <w:sz w:val="24"/>
          <w:szCs w:val="24"/>
          <w:lang w:val="es-ES"/>
        </w:rPr>
        <w:t>II</w:t>
      </w:r>
      <w:r w:rsidRPr="008141C7">
        <w:rPr>
          <w:rFonts w:ascii="Arial" w:hAnsi="Arial" w:cs="Arial"/>
          <w:sz w:val="24"/>
          <w:szCs w:val="24"/>
          <w:lang w:val="es-ES"/>
        </w:rPr>
        <w:t>) creación de la Coordinación como dependencia; (</w:t>
      </w:r>
      <w:r>
        <w:rPr>
          <w:rFonts w:ascii="Arial" w:hAnsi="Arial" w:cs="Arial"/>
          <w:sz w:val="24"/>
          <w:szCs w:val="24"/>
          <w:lang w:val="es-ES"/>
        </w:rPr>
        <w:t>III</w:t>
      </w:r>
      <w:r w:rsidRPr="008141C7">
        <w:rPr>
          <w:rFonts w:ascii="Arial" w:hAnsi="Arial" w:cs="Arial"/>
          <w:sz w:val="24"/>
          <w:szCs w:val="24"/>
          <w:lang w:val="es-ES"/>
        </w:rPr>
        <w:t>) redefinición de Direcciones como órganos adscritos; (</w:t>
      </w:r>
      <w:r>
        <w:rPr>
          <w:rFonts w:ascii="Arial" w:hAnsi="Arial" w:cs="Arial"/>
          <w:sz w:val="24"/>
          <w:szCs w:val="24"/>
          <w:lang w:val="es-ES"/>
        </w:rPr>
        <w:t>IV</w:t>
      </w:r>
      <w:r w:rsidRPr="008141C7">
        <w:rPr>
          <w:rFonts w:ascii="Arial" w:hAnsi="Arial" w:cs="Arial"/>
          <w:sz w:val="24"/>
          <w:szCs w:val="24"/>
          <w:lang w:val="es-ES"/>
        </w:rPr>
        <w:t>) adscripción de Protección Civil; y (</w:t>
      </w:r>
      <w:r>
        <w:rPr>
          <w:rFonts w:ascii="Arial" w:hAnsi="Arial" w:cs="Arial"/>
          <w:sz w:val="24"/>
          <w:szCs w:val="24"/>
          <w:lang w:val="es-ES"/>
        </w:rPr>
        <w:t>V</w:t>
      </w:r>
      <w:r w:rsidRPr="008141C7">
        <w:rPr>
          <w:rFonts w:ascii="Arial" w:hAnsi="Arial" w:cs="Arial"/>
          <w:sz w:val="24"/>
          <w:szCs w:val="24"/>
          <w:lang w:val="es-ES"/>
        </w:rPr>
        <w:t>) armonización mínima del Bando y del Reglamento de Protección Civil.</w:t>
      </w:r>
    </w:p>
    <w:p w14:paraId="4D46952F" w14:textId="1FEDCEBE" w:rsidR="001C6082" w:rsidRDefault="001C6082" w:rsidP="001C6082">
      <w:pPr>
        <w:jc w:val="both"/>
        <w:rPr>
          <w:rFonts w:ascii="Arial" w:hAnsi="Arial" w:cs="Arial"/>
          <w:sz w:val="24"/>
          <w:szCs w:val="24"/>
          <w:lang w:val="es-ES"/>
        </w:rPr>
      </w:pPr>
    </w:p>
    <w:p w14:paraId="012124F8" w14:textId="6F93FEAE" w:rsidR="001C6082" w:rsidRDefault="001C6082" w:rsidP="001C6082">
      <w:pPr>
        <w:jc w:val="both"/>
        <w:rPr>
          <w:rFonts w:ascii="Arial" w:hAnsi="Arial" w:cs="Arial"/>
          <w:sz w:val="24"/>
          <w:szCs w:val="24"/>
          <w:lang w:val="es-ES"/>
        </w:rPr>
      </w:pPr>
    </w:p>
    <w:p w14:paraId="1B9E4915" w14:textId="226670FD" w:rsidR="001C6082" w:rsidRDefault="001C6082" w:rsidP="001C6082">
      <w:pPr>
        <w:jc w:val="both"/>
        <w:rPr>
          <w:rFonts w:ascii="Arial" w:hAnsi="Arial" w:cs="Arial"/>
          <w:sz w:val="24"/>
          <w:szCs w:val="24"/>
          <w:lang w:val="es-ES"/>
        </w:rPr>
      </w:pPr>
    </w:p>
    <w:p w14:paraId="4F0962E4" w14:textId="36239B85" w:rsidR="001C6082" w:rsidRDefault="001C6082" w:rsidP="001C6082">
      <w:pPr>
        <w:jc w:val="both"/>
        <w:rPr>
          <w:rFonts w:ascii="Arial" w:hAnsi="Arial" w:cs="Arial"/>
          <w:sz w:val="24"/>
          <w:szCs w:val="24"/>
          <w:lang w:val="es-ES"/>
        </w:rPr>
      </w:pPr>
    </w:p>
    <w:p w14:paraId="0F121D3A" w14:textId="44F800BA" w:rsidR="001C6082" w:rsidRDefault="001C6082" w:rsidP="001C6082">
      <w:pPr>
        <w:jc w:val="both"/>
        <w:rPr>
          <w:rFonts w:ascii="Arial" w:hAnsi="Arial" w:cs="Arial"/>
          <w:sz w:val="24"/>
          <w:szCs w:val="24"/>
          <w:lang w:val="es-ES"/>
        </w:rPr>
      </w:pPr>
    </w:p>
    <w:p w14:paraId="7940C46C" w14:textId="44BC4FCE" w:rsidR="001C6082" w:rsidRDefault="001C6082" w:rsidP="001C6082">
      <w:pPr>
        <w:jc w:val="both"/>
        <w:rPr>
          <w:rFonts w:ascii="Arial" w:hAnsi="Arial" w:cs="Arial"/>
          <w:sz w:val="24"/>
          <w:szCs w:val="24"/>
          <w:lang w:val="es-ES"/>
        </w:rPr>
      </w:pPr>
    </w:p>
    <w:p w14:paraId="074E7352" w14:textId="67AAD053" w:rsidR="001C6082" w:rsidRDefault="001C6082" w:rsidP="001C6082">
      <w:pPr>
        <w:jc w:val="both"/>
        <w:rPr>
          <w:rFonts w:ascii="Arial" w:hAnsi="Arial" w:cs="Arial"/>
          <w:sz w:val="24"/>
          <w:szCs w:val="24"/>
          <w:lang w:val="es-ES"/>
        </w:rPr>
      </w:pPr>
    </w:p>
    <w:p w14:paraId="1F07018E" w14:textId="77777777" w:rsidR="001C6082" w:rsidRPr="008141C7" w:rsidRDefault="001C6082" w:rsidP="001C6082">
      <w:pPr>
        <w:jc w:val="both"/>
        <w:rPr>
          <w:rFonts w:ascii="Arial" w:hAnsi="Arial" w:cs="Arial"/>
          <w:sz w:val="24"/>
          <w:szCs w:val="24"/>
          <w:lang w:val="es-ES"/>
        </w:rPr>
      </w:pPr>
    </w:p>
    <w:p w14:paraId="27D5FBBA" w14:textId="77777777" w:rsidR="001C6082" w:rsidRDefault="001C6082" w:rsidP="001C6082">
      <w:pPr>
        <w:jc w:val="both"/>
        <w:rPr>
          <w:rFonts w:ascii="Arial" w:hAnsi="Arial" w:cs="Arial"/>
          <w:sz w:val="24"/>
          <w:szCs w:val="24"/>
          <w:lang w:val="es-ES"/>
        </w:rPr>
      </w:pPr>
    </w:p>
    <w:p w14:paraId="5726C544" w14:textId="77777777" w:rsidR="001C6082" w:rsidRDefault="001C6082" w:rsidP="001C6082">
      <w:pPr>
        <w:jc w:val="both"/>
        <w:rPr>
          <w:rFonts w:ascii="Arial" w:hAnsi="Arial" w:cs="Arial"/>
          <w:sz w:val="24"/>
          <w:szCs w:val="24"/>
          <w:lang w:val="es-ES"/>
        </w:rPr>
      </w:pPr>
    </w:p>
    <w:p w14:paraId="056AB279" w14:textId="77777777" w:rsidR="001C6082" w:rsidRDefault="001C6082" w:rsidP="001C6082">
      <w:pPr>
        <w:jc w:val="both"/>
        <w:rPr>
          <w:rFonts w:ascii="Arial" w:hAnsi="Arial" w:cs="Arial"/>
          <w:sz w:val="24"/>
          <w:szCs w:val="24"/>
          <w:lang w:val="es-ES"/>
        </w:rPr>
      </w:pPr>
    </w:p>
    <w:p w14:paraId="694D8D98" w14:textId="77777777" w:rsidR="001C6082" w:rsidRPr="008141C7" w:rsidRDefault="001C6082" w:rsidP="001C6082">
      <w:pPr>
        <w:jc w:val="both"/>
        <w:rPr>
          <w:rFonts w:ascii="Arial" w:hAnsi="Arial" w:cs="Arial"/>
          <w:sz w:val="24"/>
          <w:szCs w:val="24"/>
          <w:lang w:val="es-ES"/>
        </w:rPr>
      </w:pPr>
    </w:p>
    <w:p w14:paraId="5F3DDE8D" w14:textId="77777777" w:rsidR="001C6082" w:rsidRPr="008141C7" w:rsidRDefault="001C6082" w:rsidP="001C6082">
      <w:pPr>
        <w:jc w:val="both"/>
        <w:rPr>
          <w:rFonts w:ascii="Arial" w:hAnsi="Arial" w:cs="Arial"/>
          <w:sz w:val="24"/>
          <w:szCs w:val="24"/>
          <w:lang w:val="es-ES"/>
        </w:rPr>
      </w:pPr>
    </w:p>
    <w:p w14:paraId="638FBB5C" w14:textId="77777777" w:rsidR="001C6082" w:rsidRPr="008141C7" w:rsidRDefault="001C6082" w:rsidP="001C6082">
      <w:pPr>
        <w:jc w:val="both"/>
        <w:rPr>
          <w:rFonts w:ascii="Arial" w:hAnsi="Arial" w:cs="Arial"/>
          <w:sz w:val="24"/>
          <w:szCs w:val="24"/>
          <w:lang w:val="es-ES"/>
        </w:rPr>
      </w:pPr>
    </w:p>
    <w:p w14:paraId="1C13A718" w14:textId="77777777" w:rsidR="001C6082" w:rsidRPr="008141C7" w:rsidRDefault="001C6082" w:rsidP="001C6082">
      <w:pPr>
        <w:pStyle w:val="Prrafodelista"/>
        <w:numPr>
          <w:ilvl w:val="0"/>
          <w:numId w:val="1"/>
        </w:numPr>
        <w:jc w:val="both"/>
        <w:rPr>
          <w:rFonts w:ascii="Arial" w:hAnsi="Arial" w:cs="Arial"/>
          <w:b/>
          <w:sz w:val="24"/>
          <w:szCs w:val="24"/>
          <w:lang w:val="es-ES"/>
        </w:rPr>
      </w:pPr>
      <w:r w:rsidRPr="008141C7">
        <w:rPr>
          <w:rFonts w:ascii="Arial" w:hAnsi="Arial" w:cs="Arial"/>
          <w:b/>
          <w:sz w:val="24"/>
          <w:szCs w:val="24"/>
          <w:lang w:val="es-ES"/>
        </w:rPr>
        <w:t>REGLAMENTO ORGÁNICO DE LA ADMINISTRACIÓN PÚBLICA MUNICIPAL</w:t>
      </w:r>
    </w:p>
    <w:p w14:paraId="38FE020F" w14:textId="77777777" w:rsidR="001C6082" w:rsidRPr="008141C7" w:rsidRDefault="001C6082" w:rsidP="001C6082">
      <w:pPr>
        <w:ind w:left="360"/>
        <w:jc w:val="both"/>
        <w:rPr>
          <w:rFonts w:ascii="Arial" w:hAnsi="Arial" w:cs="Arial"/>
          <w:sz w:val="24"/>
          <w:szCs w:val="24"/>
          <w:lang w:val="es-ES"/>
        </w:rPr>
      </w:pPr>
    </w:p>
    <w:tbl>
      <w:tblPr>
        <w:tblStyle w:val="Tablaconcuadrcula"/>
        <w:tblW w:w="0" w:type="auto"/>
        <w:tblLook w:val="04A0" w:firstRow="1" w:lastRow="0" w:firstColumn="1" w:lastColumn="0" w:noHBand="0" w:noVBand="1"/>
      </w:tblPr>
      <w:tblGrid>
        <w:gridCol w:w="4320"/>
        <w:gridCol w:w="4320"/>
      </w:tblGrid>
      <w:tr w:rsidR="001C6082" w:rsidRPr="008141C7" w14:paraId="50B18CFA" w14:textId="77777777" w:rsidTr="00E72E8D">
        <w:tc>
          <w:tcPr>
            <w:tcW w:w="4320" w:type="dxa"/>
          </w:tcPr>
          <w:p w14:paraId="03A1D816" w14:textId="77777777" w:rsidR="001C6082" w:rsidRPr="008141C7" w:rsidRDefault="001C6082" w:rsidP="00E72E8D">
            <w:pPr>
              <w:rPr>
                <w:rFonts w:ascii="Arial" w:hAnsi="Arial" w:cs="Arial"/>
                <w:sz w:val="24"/>
                <w:szCs w:val="24"/>
                <w:lang w:val="es-ES"/>
              </w:rPr>
            </w:pPr>
            <w:r w:rsidRPr="008141C7">
              <w:rPr>
                <w:rFonts w:ascii="Arial" w:hAnsi="Arial" w:cs="Arial"/>
                <w:b/>
                <w:sz w:val="24"/>
                <w:szCs w:val="24"/>
                <w:lang w:val="es-ES"/>
              </w:rPr>
              <w:t>Artículo a reformar/adicionar</w:t>
            </w:r>
          </w:p>
        </w:tc>
        <w:tc>
          <w:tcPr>
            <w:tcW w:w="4320" w:type="dxa"/>
          </w:tcPr>
          <w:p w14:paraId="72EB8746" w14:textId="77777777" w:rsidR="001C6082" w:rsidRPr="008141C7" w:rsidRDefault="001C6082" w:rsidP="00E72E8D">
            <w:pPr>
              <w:rPr>
                <w:rFonts w:ascii="Arial" w:hAnsi="Arial" w:cs="Arial"/>
                <w:sz w:val="24"/>
                <w:szCs w:val="24"/>
                <w:lang w:val="es-ES"/>
              </w:rPr>
            </w:pPr>
            <w:r w:rsidRPr="008141C7">
              <w:rPr>
                <w:rFonts w:ascii="Arial" w:hAnsi="Arial" w:cs="Arial"/>
                <w:b/>
                <w:sz w:val="24"/>
                <w:szCs w:val="24"/>
                <w:lang w:val="es-ES"/>
              </w:rPr>
              <w:t>Texto propuesto (reforma integral coherente)</w:t>
            </w:r>
          </w:p>
        </w:tc>
      </w:tr>
      <w:tr w:rsidR="001C6082" w:rsidRPr="008141C7" w14:paraId="7F7A0C69" w14:textId="77777777" w:rsidTr="00E72E8D">
        <w:tc>
          <w:tcPr>
            <w:tcW w:w="4320" w:type="dxa"/>
          </w:tcPr>
          <w:p w14:paraId="467A3919" w14:textId="77777777" w:rsidR="001C6082" w:rsidRPr="008141C7" w:rsidRDefault="001C6082" w:rsidP="00E72E8D">
            <w:pPr>
              <w:rPr>
                <w:rFonts w:ascii="Arial" w:hAnsi="Arial" w:cs="Arial"/>
                <w:sz w:val="24"/>
                <w:szCs w:val="24"/>
                <w:lang w:val="es-ES"/>
              </w:rPr>
            </w:pPr>
            <w:r w:rsidRPr="008141C7">
              <w:rPr>
                <w:rFonts w:ascii="Arial" w:hAnsi="Arial" w:cs="Arial"/>
                <w:sz w:val="24"/>
                <w:szCs w:val="24"/>
                <w:lang w:val="es-ES"/>
              </w:rPr>
              <w:t>Reglamento Orgánico – Artículo 16 (reforma)</w:t>
            </w:r>
          </w:p>
        </w:tc>
        <w:tc>
          <w:tcPr>
            <w:tcW w:w="4320" w:type="dxa"/>
          </w:tcPr>
          <w:p w14:paraId="59ED4B99" w14:textId="77777777" w:rsidR="001C6082" w:rsidRPr="008141C7" w:rsidRDefault="001C6082" w:rsidP="00E72E8D">
            <w:pPr>
              <w:rPr>
                <w:rFonts w:ascii="Arial" w:hAnsi="Arial" w:cs="Arial"/>
                <w:sz w:val="24"/>
                <w:szCs w:val="24"/>
                <w:lang w:val="es-ES"/>
              </w:rPr>
            </w:pPr>
            <w:r w:rsidRPr="008141C7">
              <w:rPr>
                <w:rFonts w:ascii="Arial" w:hAnsi="Arial" w:cs="Arial"/>
                <w:sz w:val="24"/>
                <w:szCs w:val="24"/>
                <w:lang w:val="es-ES"/>
              </w:rPr>
              <w:t>ARTÍCULO 16. - De acuerdo a las necesidades de la administración pública municipal, el Ayuntamiento podrá integrar dependencias administrativas en los términos del presente Reglamento, contando por lo menos con las siguientes:</w:t>
            </w:r>
            <w:r w:rsidRPr="008141C7">
              <w:rPr>
                <w:rFonts w:ascii="Arial" w:hAnsi="Arial" w:cs="Arial"/>
                <w:sz w:val="24"/>
                <w:szCs w:val="24"/>
                <w:lang w:val="es-ES"/>
              </w:rPr>
              <w:br/>
              <w:t>I. Secretaría del Ayuntamiento;</w:t>
            </w:r>
            <w:r w:rsidRPr="008141C7">
              <w:rPr>
                <w:rFonts w:ascii="Arial" w:hAnsi="Arial" w:cs="Arial"/>
                <w:sz w:val="24"/>
                <w:szCs w:val="24"/>
                <w:lang w:val="es-ES"/>
              </w:rPr>
              <w:br/>
              <w:t>II. Secretaría Particular;</w:t>
            </w:r>
            <w:r w:rsidRPr="008141C7">
              <w:rPr>
                <w:rFonts w:ascii="Arial" w:hAnsi="Arial" w:cs="Arial"/>
                <w:sz w:val="24"/>
                <w:szCs w:val="24"/>
                <w:lang w:val="es-ES"/>
              </w:rPr>
              <w:br/>
              <w:t>III. Tesorería Municipal;</w:t>
            </w:r>
            <w:r w:rsidRPr="008141C7">
              <w:rPr>
                <w:rFonts w:ascii="Arial" w:hAnsi="Arial" w:cs="Arial"/>
                <w:sz w:val="24"/>
                <w:szCs w:val="24"/>
                <w:lang w:val="es-ES"/>
              </w:rPr>
              <w:br/>
              <w:t>IV. Contraloría Municipal;</w:t>
            </w:r>
            <w:r w:rsidRPr="008141C7">
              <w:rPr>
                <w:rFonts w:ascii="Arial" w:hAnsi="Arial" w:cs="Arial"/>
                <w:sz w:val="24"/>
                <w:szCs w:val="24"/>
                <w:lang w:val="es-ES"/>
              </w:rPr>
              <w:br/>
              <w:t>V. Dirección de Obras Públicas;</w:t>
            </w:r>
            <w:r w:rsidRPr="008141C7">
              <w:rPr>
                <w:rFonts w:ascii="Arial" w:hAnsi="Arial" w:cs="Arial"/>
                <w:sz w:val="24"/>
                <w:szCs w:val="24"/>
                <w:lang w:val="es-ES"/>
              </w:rPr>
              <w:br/>
              <w:t>VI. Dirección de Servicios Públicos;</w:t>
            </w:r>
            <w:r w:rsidRPr="008141C7">
              <w:rPr>
                <w:rFonts w:ascii="Arial" w:hAnsi="Arial" w:cs="Arial"/>
                <w:sz w:val="24"/>
                <w:szCs w:val="24"/>
                <w:lang w:val="es-ES"/>
              </w:rPr>
              <w:br/>
              <w:t>VII. Dirección de Bienestar Social;</w:t>
            </w:r>
            <w:r w:rsidRPr="008141C7">
              <w:rPr>
                <w:rFonts w:ascii="Arial" w:hAnsi="Arial" w:cs="Arial"/>
                <w:sz w:val="24"/>
                <w:szCs w:val="24"/>
                <w:lang w:val="es-ES"/>
              </w:rPr>
              <w:br/>
              <w:t>VIII. Dirección de Desarrollo Cultural;</w:t>
            </w:r>
            <w:r w:rsidRPr="008141C7">
              <w:rPr>
                <w:rFonts w:ascii="Arial" w:hAnsi="Arial" w:cs="Arial"/>
                <w:sz w:val="24"/>
                <w:szCs w:val="24"/>
                <w:lang w:val="es-ES"/>
              </w:rPr>
              <w:br/>
              <w:t>IX. Dirección de Desarrollo Económico;</w:t>
            </w:r>
            <w:r w:rsidRPr="008141C7">
              <w:rPr>
                <w:rFonts w:ascii="Arial" w:hAnsi="Arial" w:cs="Arial"/>
                <w:sz w:val="24"/>
                <w:szCs w:val="24"/>
                <w:lang w:val="es-ES"/>
              </w:rPr>
              <w:br/>
              <w:t>X. Coordinación Municipal de Seguridad Pública, Tránsito y Vialidad, y Protección Civil; y</w:t>
            </w:r>
            <w:r w:rsidRPr="008141C7">
              <w:rPr>
                <w:rFonts w:ascii="Arial" w:hAnsi="Arial" w:cs="Arial"/>
                <w:sz w:val="24"/>
                <w:szCs w:val="24"/>
                <w:lang w:val="es-ES"/>
              </w:rPr>
              <w:br/>
              <w:t>XI. Las demás que sean creadas en los términos del presente Reglamento.</w:t>
            </w:r>
            <w:r w:rsidRPr="008141C7">
              <w:rPr>
                <w:rFonts w:ascii="Arial" w:hAnsi="Arial" w:cs="Arial"/>
                <w:sz w:val="24"/>
                <w:szCs w:val="24"/>
                <w:lang w:val="es-ES"/>
              </w:rPr>
              <w:br/>
            </w:r>
            <w:r w:rsidRPr="008141C7">
              <w:rPr>
                <w:rFonts w:ascii="Arial" w:hAnsi="Arial" w:cs="Arial"/>
                <w:sz w:val="24"/>
                <w:szCs w:val="24"/>
                <w:lang w:val="es-ES"/>
              </w:rPr>
              <w:br/>
              <w:t>De igual manera, cada dependencia contará y podrá auxiliarse por subdirecciones, departamentos, coordinaciones, unidades y demás figuras administrativas necesarias para su buen funcionamiento y desarrollo, las cuales se crearán por acuerdo del Ayuntamiento.</w:t>
            </w:r>
          </w:p>
        </w:tc>
      </w:tr>
      <w:tr w:rsidR="001C6082" w:rsidRPr="008141C7" w14:paraId="0B768BAD" w14:textId="77777777" w:rsidTr="00E72E8D">
        <w:tc>
          <w:tcPr>
            <w:tcW w:w="4320" w:type="dxa"/>
          </w:tcPr>
          <w:p w14:paraId="083B2490" w14:textId="77777777" w:rsidR="001C6082" w:rsidRPr="008141C7" w:rsidRDefault="001C6082" w:rsidP="00E72E8D">
            <w:pPr>
              <w:rPr>
                <w:rFonts w:ascii="Arial" w:hAnsi="Arial" w:cs="Arial"/>
                <w:sz w:val="24"/>
                <w:szCs w:val="24"/>
                <w:lang w:val="es-ES"/>
              </w:rPr>
            </w:pPr>
            <w:r w:rsidRPr="008141C7">
              <w:rPr>
                <w:rFonts w:ascii="Arial" w:hAnsi="Arial" w:cs="Arial"/>
                <w:sz w:val="24"/>
                <w:szCs w:val="24"/>
                <w:lang w:val="es-ES"/>
              </w:rPr>
              <w:t>Reglamento Orgánico – Artículo 16 Bis (adición)</w:t>
            </w:r>
          </w:p>
        </w:tc>
        <w:tc>
          <w:tcPr>
            <w:tcW w:w="4320" w:type="dxa"/>
          </w:tcPr>
          <w:p w14:paraId="5FF66B12" w14:textId="77777777" w:rsidR="001C6082" w:rsidRPr="008141C7" w:rsidRDefault="001C6082" w:rsidP="00E72E8D">
            <w:pPr>
              <w:rPr>
                <w:rFonts w:ascii="Arial" w:hAnsi="Arial" w:cs="Arial"/>
                <w:sz w:val="24"/>
                <w:szCs w:val="24"/>
                <w:lang w:val="es-ES"/>
              </w:rPr>
            </w:pPr>
            <w:r w:rsidRPr="008141C7">
              <w:rPr>
                <w:rFonts w:ascii="Arial" w:hAnsi="Arial" w:cs="Arial"/>
                <w:sz w:val="24"/>
                <w:szCs w:val="24"/>
                <w:lang w:val="es-ES"/>
              </w:rPr>
              <w:t xml:space="preserve">ARTÍCULO 16 Bis. - La Coordinación Municipal de Seguridad Pública, Tránsito y Vialidad, y Protección Civil es la dependencia de la administración pública municipal encargada de planear, dirigir, coordinar, supervisar y evaluar las </w:t>
            </w:r>
            <w:r w:rsidRPr="008141C7">
              <w:rPr>
                <w:rFonts w:ascii="Arial" w:hAnsi="Arial" w:cs="Arial"/>
                <w:sz w:val="24"/>
                <w:szCs w:val="24"/>
                <w:lang w:val="es-ES"/>
              </w:rPr>
              <w:lastRenderedPageBreak/>
              <w:t>funciones municipales vinculadas con la seguridad pública preventiva, la vialidad y la atención de emergencias, en el ámbito de competencia del Ayuntamiento.</w:t>
            </w:r>
            <w:r w:rsidRPr="008141C7">
              <w:rPr>
                <w:rFonts w:ascii="Arial" w:hAnsi="Arial" w:cs="Arial"/>
                <w:sz w:val="24"/>
                <w:szCs w:val="24"/>
                <w:lang w:val="es-ES"/>
              </w:rPr>
              <w:br/>
            </w:r>
            <w:r w:rsidRPr="008141C7">
              <w:rPr>
                <w:rFonts w:ascii="Arial" w:hAnsi="Arial" w:cs="Arial"/>
                <w:sz w:val="24"/>
                <w:szCs w:val="24"/>
                <w:lang w:val="es-ES"/>
              </w:rPr>
              <w:br/>
              <w:t>Para el despacho de sus asuntos, la Coordinación contará, cuando menos, con las siguientes Direcciones adscritas:</w:t>
            </w:r>
            <w:r w:rsidRPr="008141C7">
              <w:rPr>
                <w:rFonts w:ascii="Arial" w:hAnsi="Arial" w:cs="Arial"/>
                <w:sz w:val="24"/>
                <w:szCs w:val="24"/>
                <w:lang w:val="es-ES"/>
              </w:rPr>
              <w:br/>
              <w:t>I. Dirección de Seguridad Pública;</w:t>
            </w:r>
            <w:r w:rsidRPr="008141C7">
              <w:rPr>
                <w:rFonts w:ascii="Arial" w:hAnsi="Arial" w:cs="Arial"/>
                <w:sz w:val="24"/>
                <w:szCs w:val="24"/>
                <w:lang w:val="es-ES"/>
              </w:rPr>
              <w:br/>
              <w:t>II. Dirección de Tránsito y Vialidad;</w:t>
            </w:r>
            <w:r w:rsidRPr="008141C7">
              <w:rPr>
                <w:rFonts w:ascii="Arial" w:hAnsi="Arial" w:cs="Arial"/>
                <w:sz w:val="24"/>
                <w:szCs w:val="24"/>
                <w:lang w:val="es-ES"/>
              </w:rPr>
              <w:br/>
              <w:t>III. Dirección de Protección Civil, incluyendo la unidad operativa de Bomberos en su caso.</w:t>
            </w:r>
            <w:r w:rsidRPr="008141C7">
              <w:rPr>
                <w:rFonts w:ascii="Arial" w:hAnsi="Arial" w:cs="Arial"/>
                <w:sz w:val="24"/>
                <w:szCs w:val="24"/>
                <w:lang w:val="es-ES"/>
              </w:rPr>
              <w:br/>
            </w:r>
            <w:r w:rsidRPr="008141C7">
              <w:rPr>
                <w:rFonts w:ascii="Arial" w:hAnsi="Arial" w:cs="Arial"/>
                <w:sz w:val="24"/>
                <w:szCs w:val="24"/>
                <w:lang w:val="es-ES"/>
              </w:rPr>
              <w:br/>
              <w:t>La Dirección de Protección Civil mantendrá su naturaleza civil, sin subordinación policial, y sin facultades sancionadoras o calificadoras de faltas administrativas.</w:t>
            </w:r>
          </w:p>
        </w:tc>
      </w:tr>
      <w:tr w:rsidR="001C6082" w:rsidRPr="008141C7" w14:paraId="2DCF23E3" w14:textId="77777777" w:rsidTr="00E72E8D">
        <w:tc>
          <w:tcPr>
            <w:tcW w:w="4320" w:type="dxa"/>
          </w:tcPr>
          <w:p w14:paraId="5DD9222B" w14:textId="77777777" w:rsidR="001C6082" w:rsidRPr="008141C7" w:rsidRDefault="001C6082" w:rsidP="00E72E8D">
            <w:pPr>
              <w:rPr>
                <w:rFonts w:ascii="Arial" w:hAnsi="Arial" w:cs="Arial"/>
                <w:sz w:val="24"/>
                <w:szCs w:val="24"/>
                <w:lang w:val="es-ES"/>
              </w:rPr>
            </w:pPr>
            <w:r w:rsidRPr="008141C7">
              <w:rPr>
                <w:rFonts w:ascii="Arial" w:hAnsi="Arial" w:cs="Arial"/>
                <w:sz w:val="24"/>
                <w:szCs w:val="24"/>
                <w:lang w:val="es-ES"/>
              </w:rPr>
              <w:t>Reglamento Orgánico – Artículo 16 Ter (adición)</w:t>
            </w:r>
          </w:p>
        </w:tc>
        <w:tc>
          <w:tcPr>
            <w:tcW w:w="4320" w:type="dxa"/>
          </w:tcPr>
          <w:p w14:paraId="6E00BFE8" w14:textId="77777777" w:rsidR="001C6082" w:rsidRPr="008141C7" w:rsidRDefault="001C6082" w:rsidP="00E72E8D">
            <w:pPr>
              <w:rPr>
                <w:rFonts w:ascii="Arial" w:hAnsi="Arial" w:cs="Arial"/>
                <w:sz w:val="24"/>
                <w:szCs w:val="24"/>
                <w:lang w:val="es-ES"/>
              </w:rPr>
            </w:pPr>
            <w:r w:rsidRPr="008141C7">
              <w:rPr>
                <w:rFonts w:ascii="Arial" w:hAnsi="Arial" w:cs="Arial"/>
                <w:sz w:val="24"/>
                <w:szCs w:val="24"/>
                <w:lang w:val="es-ES"/>
              </w:rPr>
              <w:t>ARTÍCULO 16 Ter. - Son atribuciones de la persona titular de la Coordinación Municipal de Seguridad Pública, Tránsito y Vialidad, y Protección Civil:</w:t>
            </w:r>
            <w:r w:rsidRPr="008141C7">
              <w:rPr>
                <w:rFonts w:ascii="Arial" w:hAnsi="Arial" w:cs="Arial"/>
                <w:sz w:val="24"/>
                <w:szCs w:val="24"/>
                <w:lang w:val="es-ES"/>
              </w:rPr>
              <w:br/>
              <w:t>I. Dirigir y coordinar la operación institucional entre las Direcciones adscritas;</w:t>
            </w:r>
            <w:r w:rsidRPr="008141C7">
              <w:rPr>
                <w:rFonts w:ascii="Arial" w:hAnsi="Arial" w:cs="Arial"/>
                <w:sz w:val="24"/>
                <w:szCs w:val="24"/>
                <w:lang w:val="es-ES"/>
              </w:rPr>
              <w:br/>
              <w:t>II. Emitir lineamientos operativos internos de carácter administrativo y acuerdos de coordinación, sin naturaleza reglamentaria ni efectos generales frente a particulares;</w:t>
            </w:r>
            <w:r w:rsidRPr="008141C7">
              <w:rPr>
                <w:rFonts w:ascii="Arial" w:hAnsi="Arial" w:cs="Arial"/>
                <w:sz w:val="24"/>
                <w:szCs w:val="24"/>
                <w:lang w:val="es-ES"/>
              </w:rPr>
              <w:br/>
              <w:t>III. Proponer al Ayuntamiento la adopción o actualización de protocolos, manuales y procedimientos de actuación conjunta;</w:t>
            </w:r>
            <w:r w:rsidRPr="008141C7">
              <w:rPr>
                <w:rFonts w:ascii="Arial" w:hAnsi="Arial" w:cs="Arial"/>
                <w:sz w:val="24"/>
                <w:szCs w:val="24"/>
                <w:lang w:val="es-ES"/>
              </w:rPr>
              <w:br/>
              <w:t>IV. Integrar y presentar informes de resultados e indicadores institucionales; y</w:t>
            </w:r>
            <w:r w:rsidRPr="008141C7">
              <w:rPr>
                <w:rFonts w:ascii="Arial" w:hAnsi="Arial" w:cs="Arial"/>
                <w:sz w:val="24"/>
                <w:szCs w:val="24"/>
                <w:lang w:val="es-ES"/>
              </w:rPr>
              <w:br/>
              <w:t>V. Las demás que le confieran las disposiciones legales, reglamentarias y acuerdos del Ayuntamiento.</w:t>
            </w:r>
          </w:p>
        </w:tc>
      </w:tr>
      <w:tr w:rsidR="001C6082" w:rsidRPr="008141C7" w14:paraId="3D3D4155" w14:textId="77777777" w:rsidTr="00E72E8D">
        <w:tc>
          <w:tcPr>
            <w:tcW w:w="4320" w:type="dxa"/>
          </w:tcPr>
          <w:p w14:paraId="7EA097FF" w14:textId="77777777" w:rsidR="001C6082" w:rsidRPr="008141C7" w:rsidRDefault="001C6082" w:rsidP="00E72E8D">
            <w:pPr>
              <w:rPr>
                <w:rFonts w:ascii="Arial" w:hAnsi="Arial" w:cs="Arial"/>
                <w:sz w:val="24"/>
                <w:szCs w:val="24"/>
                <w:lang w:val="es-ES"/>
              </w:rPr>
            </w:pPr>
            <w:r w:rsidRPr="008141C7">
              <w:rPr>
                <w:rFonts w:ascii="Arial" w:hAnsi="Arial" w:cs="Arial"/>
                <w:sz w:val="24"/>
                <w:szCs w:val="24"/>
                <w:lang w:val="es-ES"/>
              </w:rPr>
              <w:t>Reglamento Orgánico – Artículo 38 (reforma correlativa)</w:t>
            </w:r>
          </w:p>
        </w:tc>
        <w:tc>
          <w:tcPr>
            <w:tcW w:w="4320" w:type="dxa"/>
          </w:tcPr>
          <w:p w14:paraId="71F41E59" w14:textId="77777777" w:rsidR="001C6082" w:rsidRPr="008141C7" w:rsidRDefault="001C6082" w:rsidP="00E72E8D">
            <w:pPr>
              <w:rPr>
                <w:rFonts w:ascii="Arial" w:hAnsi="Arial" w:cs="Arial"/>
                <w:sz w:val="24"/>
                <w:szCs w:val="24"/>
                <w:lang w:val="es-ES"/>
              </w:rPr>
            </w:pPr>
            <w:r w:rsidRPr="008141C7">
              <w:rPr>
                <w:rFonts w:ascii="Arial" w:hAnsi="Arial" w:cs="Arial"/>
                <w:sz w:val="24"/>
                <w:szCs w:val="24"/>
                <w:lang w:val="es-ES"/>
              </w:rPr>
              <w:t xml:space="preserve">ARTÍCULO 38. - La Dirección de Seguridad Pública es la Dirección </w:t>
            </w:r>
            <w:r w:rsidRPr="008141C7">
              <w:rPr>
                <w:rFonts w:ascii="Arial" w:hAnsi="Arial" w:cs="Arial"/>
                <w:sz w:val="24"/>
                <w:szCs w:val="24"/>
                <w:lang w:val="es-ES"/>
              </w:rPr>
              <w:lastRenderedPageBreak/>
              <w:t>adscrita a la Coordinación Municipal de Seguridad Pública, Tránsito y Vialidad, y Protección Civil encargada de velar por que se mantenga el orden público y crear condiciones de buen gobierno, con el fin fundamental de proporcionar seguridad, tranquilidad y auxilio a la población que habite o transite en el Municipio. (…)</w:t>
            </w:r>
            <w:r w:rsidRPr="008141C7">
              <w:rPr>
                <w:rFonts w:ascii="Arial" w:hAnsi="Arial" w:cs="Arial"/>
                <w:sz w:val="24"/>
                <w:szCs w:val="24"/>
                <w:lang w:val="es-ES"/>
              </w:rPr>
              <w:br/>
            </w:r>
            <w:r w:rsidRPr="008141C7">
              <w:rPr>
                <w:rFonts w:ascii="Arial" w:hAnsi="Arial" w:cs="Arial"/>
                <w:sz w:val="24"/>
                <w:szCs w:val="24"/>
                <w:lang w:val="es-ES"/>
              </w:rPr>
              <w:br/>
              <w:t>Se conserva el contenido restante del artículo, incluyendo sus atribuciones, en lo que no se oponga a la presente reforma.</w:t>
            </w:r>
          </w:p>
        </w:tc>
      </w:tr>
      <w:tr w:rsidR="001C6082" w:rsidRPr="008141C7" w14:paraId="71EFE94A" w14:textId="77777777" w:rsidTr="00E72E8D">
        <w:tc>
          <w:tcPr>
            <w:tcW w:w="4320" w:type="dxa"/>
          </w:tcPr>
          <w:p w14:paraId="72001D3D" w14:textId="77777777" w:rsidR="001C6082" w:rsidRPr="008141C7" w:rsidRDefault="001C6082" w:rsidP="00E72E8D">
            <w:pPr>
              <w:rPr>
                <w:rFonts w:ascii="Arial" w:hAnsi="Arial" w:cs="Arial"/>
                <w:sz w:val="24"/>
                <w:szCs w:val="24"/>
                <w:lang w:val="es-ES"/>
              </w:rPr>
            </w:pPr>
            <w:r w:rsidRPr="008141C7">
              <w:rPr>
                <w:rFonts w:ascii="Arial" w:hAnsi="Arial" w:cs="Arial"/>
                <w:sz w:val="24"/>
                <w:szCs w:val="24"/>
                <w:lang w:val="es-ES"/>
              </w:rPr>
              <w:t>Reglamento Orgánico – Artículo 39 (reforma correlativa)</w:t>
            </w:r>
          </w:p>
        </w:tc>
        <w:tc>
          <w:tcPr>
            <w:tcW w:w="4320" w:type="dxa"/>
          </w:tcPr>
          <w:p w14:paraId="096E9251" w14:textId="77777777" w:rsidR="001C6082" w:rsidRPr="008141C7" w:rsidRDefault="001C6082" w:rsidP="00E72E8D">
            <w:pPr>
              <w:rPr>
                <w:rFonts w:ascii="Arial" w:hAnsi="Arial" w:cs="Arial"/>
                <w:sz w:val="24"/>
                <w:szCs w:val="24"/>
                <w:lang w:val="es-ES"/>
              </w:rPr>
            </w:pPr>
            <w:r w:rsidRPr="008141C7">
              <w:rPr>
                <w:rFonts w:ascii="Arial" w:hAnsi="Arial" w:cs="Arial"/>
                <w:sz w:val="24"/>
                <w:szCs w:val="24"/>
                <w:lang w:val="es-ES"/>
              </w:rPr>
              <w:t>ARTÍCULO 39. - La Dirección de Tránsito y Vialidad es la Dirección adscrita a la Coordinación Municipal de Seguridad Pública, Tránsito y Vialidad, y Protección Civil encargada de aplicar las normas que regulen el adecuado tránsito vehicular y peatonal, con el fin fundamental de proporcionar seguridad, tranquilidad y auxilio a la población que habite o transite en el Municipio. (…)</w:t>
            </w:r>
            <w:r w:rsidRPr="008141C7">
              <w:rPr>
                <w:rFonts w:ascii="Arial" w:hAnsi="Arial" w:cs="Arial"/>
                <w:sz w:val="24"/>
                <w:szCs w:val="24"/>
                <w:lang w:val="es-ES"/>
              </w:rPr>
              <w:br/>
            </w:r>
            <w:r w:rsidRPr="008141C7">
              <w:rPr>
                <w:rFonts w:ascii="Arial" w:hAnsi="Arial" w:cs="Arial"/>
                <w:sz w:val="24"/>
                <w:szCs w:val="24"/>
                <w:lang w:val="es-ES"/>
              </w:rPr>
              <w:br/>
              <w:t>Se conserva el contenido restante del artículo, incluyendo sus atribuciones, en lo que no se oponga a la presente reforma.</w:t>
            </w:r>
          </w:p>
        </w:tc>
      </w:tr>
      <w:tr w:rsidR="001C6082" w:rsidRPr="008141C7" w14:paraId="1B5EEE91" w14:textId="77777777" w:rsidTr="00E72E8D">
        <w:tc>
          <w:tcPr>
            <w:tcW w:w="4320" w:type="dxa"/>
          </w:tcPr>
          <w:p w14:paraId="1BD5C11C" w14:textId="77777777" w:rsidR="001C6082" w:rsidRPr="008141C7" w:rsidRDefault="001C6082" w:rsidP="00E72E8D">
            <w:pPr>
              <w:rPr>
                <w:rFonts w:ascii="Arial" w:hAnsi="Arial" w:cs="Arial"/>
                <w:sz w:val="24"/>
                <w:szCs w:val="24"/>
                <w:lang w:val="es-ES"/>
              </w:rPr>
            </w:pPr>
            <w:r w:rsidRPr="008141C7">
              <w:rPr>
                <w:rFonts w:ascii="Arial" w:hAnsi="Arial" w:cs="Arial"/>
                <w:sz w:val="24"/>
                <w:szCs w:val="24"/>
                <w:lang w:val="es-ES"/>
              </w:rPr>
              <w:t>Reglamento Orgánico – Artículo 41 (reforma correlativa)</w:t>
            </w:r>
          </w:p>
        </w:tc>
        <w:tc>
          <w:tcPr>
            <w:tcW w:w="4320" w:type="dxa"/>
          </w:tcPr>
          <w:p w14:paraId="725E0125" w14:textId="77777777" w:rsidR="001C6082" w:rsidRPr="008141C7" w:rsidRDefault="001C6082" w:rsidP="00E72E8D">
            <w:pPr>
              <w:rPr>
                <w:rFonts w:ascii="Arial" w:hAnsi="Arial" w:cs="Arial"/>
                <w:sz w:val="24"/>
                <w:szCs w:val="24"/>
                <w:lang w:val="es-ES"/>
              </w:rPr>
            </w:pPr>
            <w:r w:rsidRPr="008141C7">
              <w:rPr>
                <w:rFonts w:ascii="Arial" w:hAnsi="Arial" w:cs="Arial"/>
                <w:sz w:val="24"/>
                <w:szCs w:val="24"/>
                <w:lang w:val="es-ES"/>
              </w:rPr>
              <w:t xml:space="preserve">ARTÍCULO 41. - La Dirección de Protección Civil, adscrita a la Coordinación Municipal de Seguridad Pública, Tránsito y Vialidad, y Protección Civil, tendrá como función proponer, dirigir, presupuestar, ejecutar y vigilar la protección civil en el Municipio, así como el control operativo de las acciones que en la materia se efectúen, en coordinación con los sectores público, social, privado, grupos voluntarios y la población en general, en apoyo a las resoluciones que dicte el Consejo Municipal de Protección Civil o del </w:t>
            </w:r>
            <w:r w:rsidRPr="008141C7">
              <w:rPr>
                <w:rFonts w:ascii="Arial" w:hAnsi="Arial" w:cs="Arial"/>
                <w:sz w:val="24"/>
                <w:szCs w:val="24"/>
                <w:lang w:val="es-ES"/>
              </w:rPr>
              <w:lastRenderedPageBreak/>
              <w:t>Centro Municipal de Operaciones. (…)</w:t>
            </w:r>
            <w:r w:rsidRPr="008141C7">
              <w:rPr>
                <w:rFonts w:ascii="Arial" w:hAnsi="Arial" w:cs="Arial"/>
                <w:sz w:val="24"/>
                <w:szCs w:val="24"/>
                <w:lang w:val="es-ES"/>
              </w:rPr>
              <w:br/>
            </w:r>
            <w:r w:rsidRPr="008141C7">
              <w:rPr>
                <w:rFonts w:ascii="Arial" w:hAnsi="Arial" w:cs="Arial"/>
                <w:sz w:val="24"/>
                <w:szCs w:val="24"/>
                <w:lang w:val="es-ES"/>
              </w:rPr>
              <w:br/>
              <w:t>Se conserva el contenido restante del artículo en lo que no se oponga a la presente reforma.</w:t>
            </w:r>
          </w:p>
        </w:tc>
      </w:tr>
      <w:tr w:rsidR="001C6082" w:rsidRPr="008141C7" w14:paraId="61E1429F" w14:textId="77777777" w:rsidTr="00E72E8D">
        <w:tc>
          <w:tcPr>
            <w:tcW w:w="4320" w:type="dxa"/>
          </w:tcPr>
          <w:p w14:paraId="23F2E98C" w14:textId="77777777" w:rsidR="001C6082" w:rsidRPr="008141C7" w:rsidRDefault="001C6082" w:rsidP="00E72E8D">
            <w:pPr>
              <w:rPr>
                <w:rFonts w:ascii="Arial" w:hAnsi="Arial" w:cs="Arial"/>
                <w:sz w:val="24"/>
                <w:szCs w:val="24"/>
                <w:lang w:val="es-ES"/>
              </w:rPr>
            </w:pPr>
            <w:r w:rsidRPr="008141C7">
              <w:rPr>
                <w:rFonts w:ascii="Arial" w:hAnsi="Arial" w:cs="Arial"/>
                <w:sz w:val="24"/>
                <w:szCs w:val="24"/>
                <w:lang w:val="es-ES"/>
              </w:rPr>
              <w:t>Reglamento Orgánico – Artículo 43 (reforma indispensable de adscripción)</w:t>
            </w:r>
          </w:p>
        </w:tc>
        <w:tc>
          <w:tcPr>
            <w:tcW w:w="4320" w:type="dxa"/>
          </w:tcPr>
          <w:p w14:paraId="38F67487" w14:textId="77777777" w:rsidR="001C6082" w:rsidRPr="008141C7" w:rsidRDefault="001C6082" w:rsidP="00E72E8D">
            <w:pPr>
              <w:rPr>
                <w:rFonts w:ascii="Arial" w:hAnsi="Arial" w:cs="Arial"/>
                <w:sz w:val="24"/>
                <w:szCs w:val="24"/>
                <w:lang w:val="es-ES"/>
              </w:rPr>
            </w:pPr>
            <w:r w:rsidRPr="008141C7">
              <w:rPr>
                <w:rFonts w:ascii="Arial" w:hAnsi="Arial" w:cs="Arial"/>
                <w:sz w:val="24"/>
                <w:szCs w:val="24"/>
                <w:lang w:val="es-ES"/>
              </w:rPr>
              <w:t>ARTÍCULO 43. - La Dirección de Protección Civil depende de la Coordinación Municipal de Seguridad Pública, Tránsito y Vialidad, y Protección Civil, y tendrá las atribuciones siguientes: (…)</w:t>
            </w:r>
            <w:r w:rsidRPr="008141C7">
              <w:rPr>
                <w:rFonts w:ascii="Arial" w:hAnsi="Arial" w:cs="Arial"/>
                <w:sz w:val="24"/>
                <w:szCs w:val="24"/>
                <w:lang w:val="es-ES"/>
              </w:rPr>
              <w:br/>
            </w:r>
            <w:r w:rsidRPr="008141C7">
              <w:rPr>
                <w:rFonts w:ascii="Arial" w:hAnsi="Arial" w:cs="Arial"/>
                <w:sz w:val="24"/>
                <w:szCs w:val="24"/>
                <w:lang w:val="es-ES"/>
              </w:rPr>
              <w:br/>
              <w:t>Se conserva el listado de atribuciones y el resto del artículo en lo que no se oponga a la presente reforma.</w:t>
            </w:r>
          </w:p>
        </w:tc>
      </w:tr>
      <w:tr w:rsidR="001C6082" w:rsidRPr="008141C7" w14:paraId="5B0AA25F" w14:textId="77777777" w:rsidTr="00E72E8D">
        <w:tc>
          <w:tcPr>
            <w:tcW w:w="4320" w:type="dxa"/>
          </w:tcPr>
          <w:p w14:paraId="19C5B6F7" w14:textId="77777777" w:rsidR="001C6082" w:rsidRPr="008141C7" w:rsidRDefault="001C6082" w:rsidP="00E72E8D">
            <w:pPr>
              <w:rPr>
                <w:rFonts w:ascii="Arial" w:hAnsi="Arial" w:cs="Arial"/>
                <w:sz w:val="24"/>
                <w:szCs w:val="24"/>
                <w:lang w:val="es-ES"/>
              </w:rPr>
            </w:pPr>
            <w:r w:rsidRPr="008141C7">
              <w:rPr>
                <w:rFonts w:ascii="Arial" w:hAnsi="Arial" w:cs="Arial"/>
                <w:sz w:val="24"/>
                <w:szCs w:val="24"/>
                <w:lang w:val="es-ES"/>
              </w:rPr>
              <w:t>Reglamento Orgánico – Artículo 20, fracción XV (reforma de armonización)</w:t>
            </w:r>
          </w:p>
        </w:tc>
        <w:tc>
          <w:tcPr>
            <w:tcW w:w="4320" w:type="dxa"/>
          </w:tcPr>
          <w:p w14:paraId="5108D61B" w14:textId="77777777" w:rsidR="001C6082" w:rsidRPr="008141C7" w:rsidRDefault="001C6082" w:rsidP="00E72E8D">
            <w:pPr>
              <w:rPr>
                <w:rFonts w:ascii="Arial" w:hAnsi="Arial" w:cs="Arial"/>
                <w:sz w:val="24"/>
                <w:szCs w:val="24"/>
                <w:lang w:val="es-ES"/>
              </w:rPr>
            </w:pPr>
            <w:r w:rsidRPr="008141C7">
              <w:rPr>
                <w:rFonts w:ascii="Arial" w:hAnsi="Arial" w:cs="Arial"/>
                <w:sz w:val="24"/>
                <w:szCs w:val="24"/>
                <w:lang w:val="es-ES"/>
              </w:rPr>
              <w:t>ARTÍCULO 20. - A la Secretaría del Ayuntamiento le corresponden…</w:t>
            </w:r>
            <w:r w:rsidRPr="008141C7">
              <w:rPr>
                <w:rFonts w:ascii="Arial" w:hAnsi="Arial" w:cs="Arial"/>
                <w:sz w:val="24"/>
                <w:szCs w:val="24"/>
                <w:lang w:val="es-ES"/>
              </w:rPr>
              <w:br/>
              <w:t>XV. Coadyuvar, en el ámbito de competencia de la Secretaría del Ayuntamiento, con la articulación institucional del Sistema Municipal de Protección Civil y con el seguimiento administrativo de sus acuerdos, en coordinación con la Dirección de Protección Civil adscrita a la Coordinación Municipal de Seguridad Pública, Tránsito y Vialidad, y Protección Civil, en los términos del Reglamento Municipal de Protección Civil y demás disposiciones aplicables.</w:t>
            </w:r>
          </w:p>
        </w:tc>
      </w:tr>
    </w:tbl>
    <w:p w14:paraId="42040B2D" w14:textId="77777777" w:rsidR="001C6082" w:rsidRPr="008141C7" w:rsidRDefault="001C6082" w:rsidP="001C6082">
      <w:pPr>
        <w:rPr>
          <w:rFonts w:ascii="Arial" w:hAnsi="Arial" w:cs="Arial"/>
          <w:sz w:val="24"/>
          <w:szCs w:val="24"/>
          <w:lang w:val="es-ES"/>
        </w:rPr>
      </w:pPr>
    </w:p>
    <w:p w14:paraId="302D9012" w14:textId="2D5D58B3" w:rsidR="001C6082" w:rsidRDefault="001C6082" w:rsidP="001C6082">
      <w:pPr>
        <w:rPr>
          <w:rFonts w:ascii="Arial" w:hAnsi="Arial" w:cs="Arial"/>
          <w:sz w:val="24"/>
          <w:szCs w:val="24"/>
          <w:lang w:val="es-ES"/>
        </w:rPr>
      </w:pPr>
    </w:p>
    <w:p w14:paraId="71208BC3" w14:textId="089EB5A6" w:rsidR="001C6082" w:rsidRDefault="001C6082" w:rsidP="001C6082">
      <w:pPr>
        <w:rPr>
          <w:rFonts w:ascii="Arial" w:hAnsi="Arial" w:cs="Arial"/>
          <w:sz w:val="24"/>
          <w:szCs w:val="24"/>
          <w:lang w:val="es-ES"/>
        </w:rPr>
      </w:pPr>
    </w:p>
    <w:p w14:paraId="4BAB53E2" w14:textId="06BDCFE2" w:rsidR="001C6082" w:rsidRDefault="001C6082" w:rsidP="001C6082">
      <w:pPr>
        <w:rPr>
          <w:rFonts w:ascii="Arial" w:hAnsi="Arial" w:cs="Arial"/>
          <w:sz w:val="24"/>
          <w:szCs w:val="24"/>
          <w:lang w:val="es-ES"/>
        </w:rPr>
      </w:pPr>
    </w:p>
    <w:p w14:paraId="3ADCCF38" w14:textId="44066113" w:rsidR="001C6082" w:rsidRDefault="001C6082" w:rsidP="001C6082">
      <w:pPr>
        <w:rPr>
          <w:rFonts w:ascii="Arial" w:hAnsi="Arial" w:cs="Arial"/>
          <w:sz w:val="24"/>
          <w:szCs w:val="24"/>
          <w:lang w:val="es-ES"/>
        </w:rPr>
      </w:pPr>
    </w:p>
    <w:p w14:paraId="43C6E58D" w14:textId="40612F49" w:rsidR="001C6082" w:rsidRDefault="001C6082" w:rsidP="001C6082">
      <w:pPr>
        <w:rPr>
          <w:rFonts w:ascii="Arial" w:hAnsi="Arial" w:cs="Arial"/>
          <w:sz w:val="24"/>
          <w:szCs w:val="24"/>
          <w:lang w:val="es-ES"/>
        </w:rPr>
      </w:pPr>
    </w:p>
    <w:p w14:paraId="6B5FCDEC" w14:textId="556BBEBC" w:rsidR="001C6082" w:rsidRDefault="001C6082" w:rsidP="001C6082">
      <w:pPr>
        <w:rPr>
          <w:rFonts w:ascii="Arial" w:hAnsi="Arial" w:cs="Arial"/>
          <w:sz w:val="24"/>
          <w:szCs w:val="24"/>
          <w:lang w:val="es-ES"/>
        </w:rPr>
      </w:pPr>
    </w:p>
    <w:p w14:paraId="218110A2" w14:textId="6F67E4A0" w:rsidR="001C6082" w:rsidRDefault="001C6082" w:rsidP="001C6082">
      <w:pPr>
        <w:rPr>
          <w:rFonts w:ascii="Arial" w:hAnsi="Arial" w:cs="Arial"/>
          <w:sz w:val="24"/>
          <w:szCs w:val="24"/>
          <w:lang w:val="es-ES"/>
        </w:rPr>
      </w:pPr>
    </w:p>
    <w:p w14:paraId="7FBABCCA" w14:textId="39E99C86" w:rsidR="001C6082" w:rsidRDefault="001C6082" w:rsidP="001C6082">
      <w:pPr>
        <w:rPr>
          <w:rFonts w:ascii="Arial" w:hAnsi="Arial" w:cs="Arial"/>
          <w:sz w:val="24"/>
          <w:szCs w:val="24"/>
          <w:lang w:val="es-ES"/>
        </w:rPr>
      </w:pPr>
    </w:p>
    <w:p w14:paraId="5226A65B" w14:textId="2FC8DD8E" w:rsidR="001C6082" w:rsidRDefault="001C6082" w:rsidP="001C6082">
      <w:pPr>
        <w:rPr>
          <w:rFonts w:ascii="Arial" w:hAnsi="Arial" w:cs="Arial"/>
          <w:sz w:val="24"/>
          <w:szCs w:val="24"/>
          <w:lang w:val="es-ES"/>
        </w:rPr>
      </w:pPr>
    </w:p>
    <w:p w14:paraId="47E86B06" w14:textId="3A5EA83C" w:rsidR="001C6082" w:rsidRDefault="001C6082" w:rsidP="001C6082">
      <w:pPr>
        <w:rPr>
          <w:rFonts w:ascii="Arial" w:hAnsi="Arial" w:cs="Arial"/>
          <w:sz w:val="24"/>
          <w:szCs w:val="24"/>
          <w:lang w:val="es-ES"/>
        </w:rPr>
      </w:pPr>
    </w:p>
    <w:p w14:paraId="5C68E494" w14:textId="3F15F95A" w:rsidR="001C6082" w:rsidRDefault="001C6082" w:rsidP="001C6082">
      <w:pPr>
        <w:rPr>
          <w:rFonts w:ascii="Arial" w:hAnsi="Arial" w:cs="Arial"/>
          <w:sz w:val="24"/>
          <w:szCs w:val="24"/>
          <w:lang w:val="es-ES"/>
        </w:rPr>
      </w:pPr>
    </w:p>
    <w:p w14:paraId="490BC7A3" w14:textId="63F69F2A" w:rsidR="001C6082" w:rsidRDefault="001C6082" w:rsidP="001C6082">
      <w:pPr>
        <w:rPr>
          <w:rFonts w:ascii="Arial" w:hAnsi="Arial" w:cs="Arial"/>
          <w:sz w:val="24"/>
          <w:szCs w:val="24"/>
          <w:lang w:val="es-ES"/>
        </w:rPr>
      </w:pPr>
    </w:p>
    <w:p w14:paraId="0744FE21" w14:textId="7CD5F2BB" w:rsidR="001C6082" w:rsidRDefault="001C6082" w:rsidP="001C6082">
      <w:pPr>
        <w:rPr>
          <w:rFonts w:ascii="Arial" w:hAnsi="Arial" w:cs="Arial"/>
          <w:sz w:val="24"/>
          <w:szCs w:val="24"/>
          <w:lang w:val="es-ES"/>
        </w:rPr>
      </w:pPr>
    </w:p>
    <w:p w14:paraId="36CDD95C" w14:textId="121867C8" w:rsidR="001C6082" w:rsidRDefault="001C6082" w:rsidP="001C6082">
      <w:pPr>
        <w:rPr>
          <w:rFonts w:ascii="Arial" w:hAnsi="Arial" w:cs="Arial"/>
          <w:sz w:val="24"/>
          <w:szCs w:val="24"/>
          <w:lang w:val="es-ES"/>
        </w:rPr>
      </w:pPr>
    </w:p>
    <w:p w14:paraId="4D521076" w14:textId="604E7088" w:rsidR="001C6082" w:rsidRDefault="001C6082" w:rsidP="001C6082">
      <w:pPr>
        <w:rPr>
          <w:rFonts w:ascii="Arial" w:hAnsi="Arial" w:cs="Arial"/>
          <w:sz w:val="24"/>
          <w:szCs w:val="24"/>
          <w:lang w:val="es-ES"/>
        </w:rPr>
      </w:pPr>
    </w:p>
    <w:p w14:paraId="3C40004D" w14:textId="7E585D37" w:rsidR="001C6082" w:rsidRDefault="001C6082" w:rsidP="001C6082">
      <w:pPr>
        <w:rPr>
          <w:rFonts w:ascii="Arial" w:hAnsi="Arial" w:cs="Arial"/>
          <w:sz w:val="24"/>
          <w:szCs w:val="24"/>
          <w:lang w:val="es-ES"/>
        </w:rPr>
      </w:pPr>
    </w:p>
    <w:p w14:paraId="1EFCFF9E" w14:textId="6AE714F5" w:rsidR="001C6082" w:rsidRDefault="001C6082" w:rsidP="001C6082">
      <w:pPr>
        <w:rPr>
          <w:rFonts w:ascii="Arial" w:hAnsi="Arial" w:cs="Arial"/>
          <w:sz w:val="24"/>
          <w:szCs w:val="24"/>
          <w:lang w:val="es-ES"/>
        </w:rPr>
      </w:pPr>
    </w:p>
    <w:p w14:paraId="3E1BDC90" w14:textId="77777777" w:rsidR="001C6082" w:rsidRPr="008141C7" w:rsidRDefault="001C6082" w:rsidP="001C6082">
      <w:pPr>
        <w:rPr>
          <w:rFonts w:ascii="Arial" w:hAnsi="Arial" w:cs="Arial"/>
          <w:sz w:val="24"/>
          <w:szCs w:val="24"/>
          <w:lang w:val="es-ES"/>
        </w:rPr>
      </w:pPr>
    </w:p>
    <w:p w14:paraId="5EFCCA65" w14:textId="77777777" w:rsidR="001C6082" w:rsidRPr="008141C7" w:rsidRDefault="001C6082" w:rsidP="001C6082">
      <w:pPr>
        <w:rPr>
          <w:rFonts w:ascii="Arial" w:hAnsi="Arial" w:cs="Arial"/>
          <w:sz w:val="24"/>
          <w:szCs w:val="24"/>
          <w:lang w:val="es-ES"/>
        </w:rPr>
      </w:pPr>
      <w:r w:rsidRPr="008141C7">
        <w:rPr>
          <w:rFonts w:ascii="Arial" w:hAnsi="Arial" w:cs="Arial"/>
          <w:b/>
          <w:sz w:val="24"/>
          <w:szCs w:val="24"/>
          <w:lang w:val="es-ES"/>
        </w:rPr>
        <w:t>B) BANDO DE POLICÍA Y BUEN GOBIERNO</w:t>
      </w:r>
    </w:p>
    <w:tbl>
      <w:tblPr>
        <w:tblStyle w:val="Tablaconcuadrcula"/>
        <w:tblW w:w="0" w:type="auto"/>
        <w:jc w:val="center"/>
        <w:tblLook w:val="04A0" w:firstRow="1" w:lastRow="0" w:firstColumn="1" w:lastColumn="0" w:noHBand="0" w:noVBand="1"/>
      </w:tblPr>
      <w:tblGrid>
        <w:gridCol w:w="4320"/>
        <w:gridCol w:w="4320"/>
      </w:tblGrid>
      <w:tr w:rsidR="001C6082" w:rsidRPr="008141C7" w14:paraId="55B120D4" w14:textId="77777777" w:rsidTr="00E72E8D">
        <w:trPr>
          <w:jc w:val="center"/>
        </w:trPr>
        <w:tc>
          <w:tcPr>
            <w:tcW w:w="4320" w:type="dxa"/>
          </w:tcPr>
          <w:p w14:paraId="22ED65F3" w14:textId="77777777" w:rsidR="001C6082" w:rsidRPr="008141C7" w:rsidRDefault="001C6082" w:rsidP="00E72E8D">
            <w:pPr>
              <w:rPr>
                <w:rFonts w:ascii="Arial" w:hAnsi="Arial" w:cs="Arial"/>
                <w:sz w:val="24"/>
                <w:szCs w:val="24"/>
                <w:lang w:val="es-ES"/>
              </w:rPr>
            </w:pPr>
            <w:r w:rsidRPr="008141C7">
              <w:rPr>
                <w:rFonts w:ascii="Arial" w:hAnsi="Arial" w:cs="Arial"/>
                <w:b/>
                <w:sz w:val="24"/>
                <w:szCs w:val="24"/>
                <w:lang w:val="es-ES"/>
              </w:rPr>
              <w:t>Artículo a reformar/adicionar</w:t>
            </w:r>
          </w:p>
        </w:tc>
        <w:tc>
          <w:tcPr>
            <w:tcW w:w="4320" w:type="dxa"/>
          </w:tcPr>
          <w:p w14:paraId="086CEC47" w14:textId="77777777" w:rsidR="001C6082" w:rsidRPr="008141C7" w:rsidRDefault="001C6082" w:rsidP="00E72E8D">
            <w:pPr>
              <w:rPr>
                <w:rFonts w:ascii="Arial" w:hAnsi="Arial" w:cs="Arial"/>
                <w:sz w:val="24"/>
                <w:szCs w:val="24"/>
                <w:lang w:val="es-ES"/>
              </w:rPr>
            </w:pPr>
            <w:r w:rsidRPr="008141C7">
              <w:rPr>
                <w:rFonts w:ascii="Arial" w:hAnsi="Arial" w:cs="Arial"/>
                <w:b/>
                <w:sz w:val="24"/>
                <w:szCs w:val="24"/>
                <w:lang w:val="es-ES"/>
              </w:rPr>
              <w:t>Texto propuesto (reforma integral coherente)</w:t>
            </w:r>
          </w:p>
        </w:tc>
      </w:tr>
      <w:tr w:rsidR="001C6082" w:rsidRPr="008141C7" w14:paraId="4C8438A6" w14:textId="77777777" w:rsidTr="00E72E8D">
        <w:trPr>
          <w:jc w:val="center"/>
        </w:trPr>
        <w:tc>
          <w:tcPr>
            <w:tcW w:w="4320" w:type="dxa"/>
          </w:tcPr>
          <w:p w14:paraId="07455856" w14:textId="77777777" w:rsidR="001C6082" w:rsidRPr="008141C7" w:rsidRDefault="001C6082" w:rsidP="00E72E8D">
            <w:pPr>
              <w:rPr>
                <w:rFonts w:ascii="Arial" w:hAnsi="Arial" w:cs="Arial"/>
                <w:sz w:val="24"/>
                <w:szCs w:val="24"/>
                <w:lang w:val="es-ES"/>
              </w:rPr>
            </w:pPr>
            <w:r w:rsidRPr="008141C7">
              <w:rPr>
                <w:rFonts w:ascii="Arial" w:hAnsi="Arial" w:cs="Arial"/>
                <w:sz w:val="24"/>
                <w:szCs w:val="24"/>
                <w:lang w:val="es-ES"/>
              </w:rPr>
              <w:t>Bando de Policía y Buen Gobierno – Artículo 5 (reforma)</w:t>
            </w:r>
          </w:p>
        </w:tc>
        <w:tc>
          <w:tcPr>
            <w:tcW w:w="4320" w:type="dxa"/>
          </w:tcPr>
          <w:p w14:paraId="0A5A7D43" w14:textId="77777777" w:rsidR="001C6082" w:rsidRPr="008141C7" w:rsidRDefault="001C6082" w:rsidP="00E72E8D">
            <w:pPr>
              <w:rPr>
                <w:rFonts w:ascii="Arial" w:hAnsi="Arial" w:cs="Arial"/>
                <w:sz w:val="24"/>
                <w:szCs w:val="24"/>
                <w:lang w:val="es-ES"/>
              </w:rPr>
            </w:pPr>
            <w:r w:rsidRPr="008141C7">
              <w:rPr>
                <w:rFonts w:ascii="Arial" w:hAnsi="Arial" w:cs="Arial"/>
                <w:sz w:val="24"/>
                <w:szCs w:val="24"/>
                <w:lang w:val="es-ES"/>
              </w:rPr>
              <w:t>Artículo 5.- La aplicación del presente Bando de Policía y Buen Gobierno correrá a cargo de la Presidenta o el Presidente Municipal, quien delegará funciones para su aplicación en la persona titular de la Coordinación Municipal de Seguridad Pública, Tránsito y Vialidad, y Protección Civil; así como, en el ámbito de sus respectivas competencias, en las personas titulares de la Dirección de Seguridad Pública Municipal, de la Dirección de Tránsito y Vialidad Municipal y de la Dirección de Protección Civil; y en las juezas y los jueces calificadores en turno.</w:t>
            </w:r>
            <w:r w:rsidRPr="008141C7">
              <w:rPr>
                <w:rFonts w:ascii="Arial" w:hAnsi="Arial" w:cs="Arial"/>
                <w:sz w:val="24"/>
                <w:szCs w:val="24"/>
                <w:lang w:val="es-ES"/>
              </w:rPr>
              <w:br/>
            </w:r>
            <w:r w:rsidRPr="008141C7">
              <w:rPr>
                <w:rFonts w:ascii="Arial" w:hAnsi="Arial" w:cs="Arial"/>
                <w:sz w:val="24"/>
                <w:szCs w:val="24"/>
                <w:lang w:val="es-ES"/>
              </w:rPr>
              <w:br/>
              <w:t>La intervención de la Dirección de Protección Civil se circunscribirá a medidas preventivas, de auxilio y de mitigación de riesgos, sin facultades sancionadoras ni calificadoras de faltas administrativas, ni sustitución de las competencias de Seguridad Pública, Tránsito y Vialidad o de los Jueces Calificadores.</w:t>
            </w:r>
            <w:r w:rsidRPr="008141C7">
              <w:rPr>
                <w:rFonts w:ascii="Arial" w:hAnsi="Arial" w:cs="Arial"/>
                <w:sz w:val="24"/>
                <w:szCs w:val="24"/>
                <w:lang w:val="es-ES"/>
              </w:rPr>
              <w:br/>
            </w:r>
            <w:r w:rsidRPr="008141C7">
              <w:rPr>
                <w:rFonts w:ascii="Arial" w:hAnsi="Arial" w:cs="Arial"/>
                <w:sz w:val="24"/>
                <w:szCs w:val="24"/>
                <w:lang w:val="es-ES"/>
              </w:rPr>
              <w:br/>
              <w:t>Se conserva el contenido restante del artículo en lo que no se oponga a la presente reforma.</w:t>
            </w:r>
          </w:p>
        </w:tc>
      </w:tr>
    </w:tbl>
    <w:p w14:paraId="077E12D2" w14:textId="77777777" w:rsidR="001C6082" w:rsidRPr="008141C7" w:rsidRDefault="001C6082" w:rsidP="001C6082">
      <w:pPr>
        <w:rPr>
          <w:rFonts w:ascii="Arial" w:hAnsi="Arial" w:cs="Arial"/>
          <w:sz w:val="24"/>
          <w:szCs w:val="24"/>
          <w:lang w:val="es-ES"/>
        </w:rPr>
      </w:pPr>
    </w:p>
    <w:p w14:paraId="0AA4C5F4" w14:textId="77777777" w:rsidR="001C6082" w:rsidRPr="008141C7" w:rsidRDefault="001C6082" w:rsidP="001C6082">
      <w:pPr>
        <w:rPr>
          <w:rFonts w:ascii="Arial" w:hAnsi="Arial" w:cs="Arial"/>
          <w:sz w:val="24"/>
          <w:szCs w:val="24"/>
          <w:lang w:val="es-ES"/>
        </w:rPr>
      </w:pPr>
    </w:p>
    <w:p w14:paraId="6E4AD5F0" w14:textId="77777777" w:rsidR="001C6082" w:rsidRPr="008141C7" w:rsidRDefault="001C6082" w:rsidP="001C6082">
      <w:pPr>
        <w:rPr>
          <w:rFonts w:ascii="Arial" w:hAnsi="Arial" w:cs="Arial"/>
          <w:sz w:val="24"/>
          <w:szCs w:val="24"/>
          <w:lang w:val="es-ES"/>
        </w:rPr>
      </w:pPr>
    </w:p>
    <w:p w14:paraId="47FE5026" w14:textId="77777777" w:rsidR="001C6082" w:rsidRPr="008141C7" w:rsidRDefault="001C6082" w:rsidP="001C6082">
      <w:pPr>
        <w:rPr>
          <w:rFonts w:ascii="Arial" w:hAnsi="Arial" w:cs="Arial"/>
          <w:sz w:val="24"/>
          <w:szCs w:val="24"/>
          <w:lang w:val="es-ES"/>
        </w:rPr>
      </w:pPr>
    </w:p>
    <w:p w14:paraId="0255944E" w14:textId="77777777" w:rsidR="001C6082" w:rsidRPr="008141C7" w:rsidRDefault="001C6082" w:rsidP="001C6082">
      <w:pPr>
        <w:rPr>
          <w:rFonts w:ascii="Arial" w:hAnsi="Arial" w:cs="Arial"/>
          <w:sz w:val="24"/>
          <w:szCs w:val="24"/>
          <w:lang w:val="es-ES"/>
        </w:rPr>
      </w:pPr>
    </w:p>
    <w:p w14:paraId="2827274A" w14:textId="77777777" w:rsidR="001C6082" w:rsidRPr="008141C7" w:rsidRDefault="001C6082" w:rsidP="001C6082">
      <w:pPr>
        <w:rPr>
          <w:rFonts w:ascii="Arial" w:hAnsi="Arial" w:cs="Arial"/>
          <w:sz w:val="24"/>
          <w:szCs w:val="24"/>
          <w:lang w:val="es-ES"/>
        </w:rPr>
      </w:pPr>
    </w:p>
    <w:p w14:paraId="011B0925" w14:textId="77777777" w:rsidR="001C6082" w:rsidRPr="008141C7" w:rsidRDefault="001C6082" w:rsidP="001C6082">
      <w:pPr>
        <w:rPr>
          <w:rFonts w:ascii="Arial" w:hAnsi="Arial" w:cs="Arial"/>
          <w:sz w:val="24"/>
          <w:szCs w:val="24"/>
          <w:lang w:val="es-ES"/>
        </w:rPr>
      </w:pPr>
    </w:p>
    <w:p w14:paraId="053A90F5" w14:textId="77777777" w:rsidR="001C6082" w:rsidRPr="008141C7" w:rsidRDefault="001C6082" w:rsidP="001C6082">
      <w:pPr>
        <w:rPr>
          <w:rFonts w:ascii="Arial" w:hAnsi="Arial" w:cs="Arial"/>
          <w:sz w:val="24"/>
          <w:szCs w:val="24"/>
          <w:lang w:val="es-ES"/>
        </w:rPr>
      </w:pPr>
    </w:p>
    <w:p w14:paraId="32D7C98B" w14:textId="77777777" w:rsidR="001C6082" w:rsidRPr="008141C7" w:rsidRDefault="001C6082" w:rsidP="001C6082">
      <w:pPr>
        <w:rPr>
          <w:rFonts w:ascii="Arial" w:hAnsi="Arial" w:cs="Arial"/>
          <w:sz w:val="24"/>
          <w:szCs w:val="24"/>
          <w:lang w:val="es-ES"/>
        </w:rPr>
      </w:pPr>
    </w:p>
    <w:p w14:paraId="1B5BA3DC" w14:textId="4DE946F8" w:rsidR="001C6082" w:rsidRDefault="001C6082" w:rsidP="001C6082">
      <w:pPr>
        <w:rPr>
          <w:rFonts w:ascii="Arial" w:hAnsi="Arial" w:cs="Arial"/>
          <w:sz w:val="24"/>
          <w:szCs w:val="24"/>
          <w:lang w:val="es-ES"/>
        </w:rPr>
      </w:pPr>
    </w:p>
    <w:p w14:paraId="09547CF3" w14:textId="094A3C7D" w:rsidR="001C6082" w:rsidRDefault="001C6082" w:rsidP="001C6082">
      <w:pPr>
        <w:rPr>
          <w:rFonts w:ascii="Arial" w:hAnsi="Arial" w:cs="Arial"/>
          <w:sz w:val="24"/>
          <w:szCs w:val="24"/>
          <w:lang w:val="es-ES"/>
        </w:rPr>
      </w:pPr>
    </w:p>
    <w:p w14:paraId="7FFF4273" w14:textId="7EA53B12" w:rsidR="001C6082" w:rsidRDefault="001C6082" w:rsidP="001C6082">
      <w:pPr>
        <w:rPr>
          <w:rFonts w:ascii="Arial" w:hAnsi="Arial" w:cs="Arial"/>
          <w:sz w:val="24"/>
          <w:szCs w:val="24"/>
          <w:lang w:val="es-ES"/>
        </w:rPr>
      </w:pPr>
    </w:p>
    <w:p w14:paraId="23D82723" w14:textId="77777777" w:rsidR="001C6082" w:rsidRPr="008141C7" w:rsidRDefault="001C6082" w:rsidP="001C6082">
      <w:pPr>
        <w:rPr>
          <w:rFonts w:ascii="Arial" w:hAnsi="Arial" w:cs="Arial"/>
          <w:sz w:val="24"/>
          <w:szCs w:val="24"/>
          <w:lang w:val="es-ES"/>
        </w:rPr>
      </w:pPr>
    </w:p>
    <w:p w14:paraId="25A9F89E" w14:textId="77777777" w:rsidR="001C6082" w:rsidRPr="008141C7" w:rsidRDefault="001C6082" w:rsidP="001C6082">
      <w:pPr>
        <w:rPr>
          <w:rFonts w:ascii="Arial" w:hAnsi="Arial" w:cs="Arial"/>
          <w:sz w:val="24"/>
          <w:szCs w:val="24"/>
          <w:lang w:val="es-ES"/>
        </w:rPr>
      </w:pPr>
      <w:r w:rsidRPr="008141C7">
        <w:rPr>
          <w:rFonts w:ascii="Arial" w:hAnsi="Arial" w:cs="Arial"/>
          <w:b/>
          <w:sz w:val="24"/>
          <w:szCs w:val="24"/>
          <w:lang w:val="es-ES"/>
        </w:rPr>
        <w:t>C) REGLAMENTO MUNICIPAL DE PROTECCIÓN CIVIL</w:t>
      </w:r>
    </w:p>
    <w:tbl>
      <w:tblPr>
        <w:tblStyle w:val="Tablaconcuadrcula"/>
        <w:tblW w:w="0" w:type="auto"/>
        <w:jc w:val="center"/>
        <w:tblLook w:val="04A0" w:firstRow="1" w:lastRow="0" w:firstColumn="1" w:lastColumn="0" w:noHBand="0" w:noVBand="1"/>
      </w:tblPr>
      <w:tblGrid>
        <w:gridCol w:w="4320"/>
        <w:gridCol w:w="4320"/>
      </w:tblGrid>
      <w:tr w:rsidR="001C6082" w:rsidRPr="008141C7" w14:paraId="3F533BB7" w14:textId="77777777" w:rsidTr="00E72E8D">
        <w:trPr>
          <w:jc w:val="center"/>
        </w:trPr>
        <w:tc>
          <w:tcPr>
            <w:tcW w:w="4320" w:type="dxa"/>
          </w:tcPr>
          <w:p w14:paraId="04B37E63" w14:textId="77777777" w:rsidR="001C6082" w:rsidRPr="008141C7" w:rsidRDefault="001C6082" w:rsidP="00E72E8D">
            <w:pPr>
              <w:rPr>
                <w:rFonts w:ascii="Arial" w:hAnsi="Arial" w:cs="Arial"/>
                <w:sz w:val="24"/>
                <w:szCs w:val="24"/>
                <w:lang w:val="es-ES"/>
              </w:rPr>
            </w:pPr>
            <w:r w:rsidRPr="008141C7">
              <w:rPr>
                <w:rFonts w:ascii="Arial" w:hAnsi="Arial" w:cs="Arial"/>
                <w:b/>
                <w:sz w:val="24"/>
                <w:szCs w:val="24"/>
                <w:lang w:val="es-ES"/>
              </w:rPr>
              <w:t>Artículo a reformar/adicionar</w:t>
            </w:r>
          </w:p>
        </w:tc>
        <w:tc>
          <w:tcPr>
            <w:tcW w:w="4320" w:type="dxa"/>
          </w:tcPr>
          <w:p w14:paraId="7504418A" w14:textId="77777777" w:rsidR="001C6082" w:rsidRPr="008141C7" w:rsidRDefault="001C6082" w:rsidP="00E72E8D">
            <w:pPr>
              <w:rPr>
                <w:rFonts w:ascii="Arial" w:hAnsi="Arial" w:cs="Arial"/>
                <w:sz w:val="24"/>
                <w:szCs w:val="24"/>
                <w:lang w:val="es-ES"/>
              </w:rPr>
            </w:pPr>
            <w:r w:rsidRPr="008141C7">
              <w:rPr>
                <w:rFonts w:ascii="Arial" w:hAnsi="Arial" w:cs="Arial"/>
                <w:b/>
                <w:sz w:val="24"/>
                <w:szCs w:val="24"/>
                <w:lang w:val="es-ES"/>
              </w:rPr>
              <w:t>Texto propuesto (reforma integral coherente)</w:t>
            </w:r>
          </w:p>
        </w:tc>
      </w:tr>
      <w:tr w:rsidR="001C6082" w:rsidRPr="008141C7" w14:paraId="7B4D30D6" w14:textId="77777777" w:rsidTr="00E72E8D">
        <w:trPr>
          <w:jc w:val="center"/>
        </w:trPr>
        <w:tc>
          <w:tcPr>
            <w:tcW w:w="4320" w:type="dxa"/>
          </w:tcPr>
          <w:p w14:paraId="77269EFD" w14:textId="77777777" w:rsidR="001C6082" w:rsidRPr="008141C7" w:rsidRDefault="001C6082" w:rsidP="00E72E8D">
            <w:pPr>
              <w:rPr>
                <w:rFonts w:ascii="Arial" w:hAnsi="Arial" w:cs="Arial"/>
                <w:sz w:val="24"/>
                <w:szCs w:val="24"/>
                <w:lang w:val="es-ES"/>
              </w:rPr>
            </w:pPr>
            <w:r w:rsidRPr="008141C7">
              <w:rPr>
                <w:rFonts w:ascii="Arial" w:hAnsi="Arial" w:cs="Arial"/>
                <w:sz w:val="24"/>
                <w:szCs w:val="24"/>
                <w:lang w:val="es-ES"/>
              </w:rPr>
              <w:t>Reglamento Municipal de Protección Civil – Artículo 15 (reforma)</w:t>
            </w:r>
          </w:p>
        </w:tc>
        <w:tc>
          <w:tcPr>
            <w:tcW w:w="4320" w:type="dxa"/>
          </w:tcPr>
          <w:p w14:paraId="1FAE4301" w14:textId="77777777" w:rsidR="001C6082" w:rsidRPr="008141C7" w:rsidRDefault="001C6082" w:rsidP="00E72E8D">
            <w:pPr>
              <w:rPr>
                <w:rFonts w:ascii="Arial" w:hAnsi="Arial" w:cs="Arial"/>
                <w:sz w:val="24"/>
                <w:szCs w:val="24"/>
                <w:lang w:val="es-ES"/>
              </w:rPr>
            </w:pPr>
            <w:r w:rsidRPr="008141C7">
              <w:rPr>
                <w:rFonts w:ascii="Arial" w:hAnsi="Arial" w:cs="Arial"/>
                <w:sz w:val="24"/>
                <w:szCs w:val="24"/>
                <w:lang w:val="es-ES"/>
              </w:rPr>
              <w:t>Artículo 15.- (Primer párrafo sin modificación).</w:t>
            </w:r>
            <w:r w:rsidRPr="008141C7">
              <w:rPr>
                <w:rFonts w:ascii="Arial" w:hAnsi="Arial" w:cs="Arial"/>
                <w:sz w:val="24"/>
                <w:szCs w:val="24"/>
                <w:lang w:val="es-ES"/>
              </w:rPr>
              <w:br/>
              <w:t>La Coordinación Ejecutiva del Sistema Municipal de Protección Civil recaerá en la persona titular de la Dirección Municipal de Protección Civil, adscrita a la Coordinación Municipal de Seguridad Pública, Tránsito y Vialidad, y Protección Civil.</w:t>
            </w:r>
          </w:p>
        </w:tc>
      </w:tr>
      <w:tr w:rsidR="001C6082" w:rsidRPr="008141C7" w14:paraId="6211E78A" w14:textId="77777777" w:rsidTr="00E72E8D">
        <w:trPr>
          <w:jc w:val="center"/>
        </w:trPr>
        <w:tc>
          <w:tcPr>
            <w:tcW w:w="4320" w:type="dxa"/>
          </w:tcPr>
          <w:p w14:paraId="5B5779C7" w14:textId="77777777" w:rsidR="001C6082" w:rsidRPr="008141C7" w:rsidRDefault="001C6082" w:rsidP="00E72E8D">
            <w:pPr>
              <w:rPr>
                <w:rFonts w:ascii="Arial" w:hAnsi="Arial" w:cs="Arial"/>
                <w:sz w:val="24"/>
                <w:szCs w:val="24"/>
                <w:lang w:val="es-ES"/>
              </w:rPr>
            </w:pPr>
            <w:r w:rsidRPr="008141C7">
              <w:rPr>
                <w:rFonts w:ascii="Arial" w:hAnsi="Arial" w:cs="Arial"/>
                <w:sz w:val="24"/>
                <w:szCs w:val="24"/>
                <w:lang w:val="es-ES"/>
              </w:rPr>
              <w:t>Reglamento Municipal de Protección Civil – Artículo 29 (reforma indispensable de adscripción)</w:t>
            </w:r>
          </w:p>
        </w:tc>
        <w:tc>
          <w:tcPr>
            <w:tcW w:w="4320" w:type="dxa"/>
          </w:tcPr>
          <w:p w14:paraId="45E7A0D5" w14:textId="77777777" w:rsidR="001C6082" w:rsidRPr="008141C7" w:rsidRDefault="001C6082" w:rsidP="00E72E8D">
            <w:pPr>
              <w:rPr>
                <w:rFonts w:ascii="Arial" w:hAnsi="Arial" w:cs="Arial"/>
                <w:sz w:val="24"/>
                <w:szCs w:val="24"/>
                <w:lang w:val="es-ES"/>
              </w:rPr>
            </w:pPr>
            <w:r w:rsidRPr="008141C7">
              <w:rPr>
                <w:rFonts w:ascii="Arial" w:hAnsi="Arial" w:cs="Arial"/>
                <w:sz w:val="24"/>
                <w:szCs w:val="24"/>
                <w:lang w:val="es-ES"/>
              </w:rPr>
              <w:t>Artículo 29.- La Dirección Municipal de Protección Civil dependerá de la Coordinación Municipal de Seguridad Pública, Tránsito y Vialidad, y Protección Civil, y tendrá las siguientes atribuciones: (…)</w:t>
            </w:r>
            <w:r w:rsidRPr="008141C7">
              <w:rPr>
                <w:rFonts w:ascii="Arial" w:hAnsi="Arial" w:cs="Arial"/>
                <w:sz w:val="24"/>
                <w:szCs w:val="24"/>
                <w:lang w:val="es-ES"/>
              </w:rPr>
              <w:br/>
            </w:r>
            <w:r w:rsidRPr="008141C7">
              <w:rPr>
                <w:rFonts w:ascii="Arial" w:hAnsi="Arial" w:cs="Arial"/>
                <w:sz w:val="24"/>
                <w:szCs w:val="24"/>
                <w:lang w:val="es-ES"/>
              </w:rPr>
              <w:br/>
              <w:t>Se conserva el listado de atribuciones y el resto del artículo en lo que no se oponga a la presente reforma.</w:t>
            </w:r>
          </w:p>
        </w:tc>
      </w:tr>
    </w:tbl>
    <w:p w14:paraId="63EC8301" w14:textId="77777777" w:rsidR="001C6082" w:rsidRPr="008141C7" w:rsidRDefault="001C6082" w:rsidP="001C6082">
      <w:pPr>
        <w:rPr>
          <w:rFonts w:ascii="Arial" w:hAnsi="Arial" w:cs="Arial"/>
          <w:sz w:val="24"/>
          <w:szCs w:val="24"/>
          <w:lang w:val="es-ES"/>
        </w:rPr>
      </w:pPr>
    </w:p>
    <w:p w14:paraId="036AB075" w14:textId="77777777" w:rsidR="001C6082" w:rsidRPr="008141C7" w:rsidRDefault="001C6082" w:rsidP="001C6082">
      <w:pPr>
        <w:rPr>
          <w:rFonts w:ascii="Arial" w:hAnsi="Arial" w:cs="Arial"/>
          <w:sz w:val="24"/>
          <w:szCs w:val="24"/>
          <w:lang w:val="es-ES"/>
        </w:rPr>
      </w:pPr>
      <w:r w:rsidRPr="008141C7">
        <w:rPr>
          <w:rFonts w:ascii="Arial" w:hAnsi="Arial" w:cs="Arial"/>
          <w:b/>
          <w:sz w:val="24"/>
          <w:szCs w:val="24"/>
          <w:lang w:val="es-ES"/>
        </w:rPr>
        <w:t>D) ARTÍCULOS TRANSITORIOS SUGERIDOS</w:t>
      </w:r>
    </w:p>
    <w:p w14:paraId="2F002BFB" w14:textId="77777777" w:rsidR="001C6082" w:rsidRPr="008141C7" w:rsidRDefault="001C6082" w:rsidP="001C6082">
      <w:pPr>
        <w:rPr>
          <w:rFonts w:ascii="Arial" w:hAnsi="Arial" w:cs="Arial"/>
          <w:sz w:val="24"/>
          <w:szCs w:val="24"/>
          <w:lang w:val="es-ES"/>
        </w:rPr>
      </w:pPr>
      <w:r w:rsidRPr="008141C7">
        <w:rPr>
          <w:rFonts w:ascii="Arial" w:hAnsi="Arial" w:cs="Arial"/>
          <w:sz w:val="24"/>
          <w:szCs w:val="24"/>
          <w:lang w:val="es-ES"/>
        </w:rPr>
        <w:t>PRIMERO. Las presentes reformas entrarán en vigor al día siguiente de su publicación en el medio oficial correspondiente.</w:t>
      </w:r>
      <w:r w:rsidRPr="008141C7">
        <w:rPr>
          <w:rFonts w:ascii="Arial" w:hAnsi="Arial" w:cs="Arial"/>
          <w:sz w:val="24"/>
          <w:szCs w:val="24"/>
          <w:lang w:val="es-ES"/>
        </w:rPr>
        <w:br/>
      </w:r>
      <w:r w:rsidRPr="008141C7">
        <w:rPr>
          <w:rFonts w:ascii="Arial" w:hAnsi="Arial" w:cs="Arial"/>
          <w:sz w:val="24"/>
          <w:szCs w:val="24"/>
          <w:lang w:val="es-ES"/>
        </w:rPr>
        <w:br/>
        <w:t>SEGUNDO. Dentro de los 30 días naturales siguientes a la entrada en vigor, el Ayuntamiento emitirá el acuerdo de instalación de la Coordinación Municipal de Seguridad Pública, Tránsito y Vialidad, y Protección Civil, y realizará los actos administrativos necesarios de adscripción, entrega–recepción y continuidad operativa.</w:t>
      </w:r>
      <w:r w:rsidRPr="008141C7">
        <w:rPr>
          <w:rFonts w:ascii="Arial" w:hAnsi="Arial" w:cs="Arial"/>
          <w:sz w:val="24"/>
          <w:szCs w:val="24"/>
          <w:lang w:val="es-ES"/>
        </w:rPr>
        <w:br/>
      </w:r>
      <w:r w:rsidRPr="008141C7">
        <w:rPr>
          <w:rFonts w:ascii="Arial" w:hAnsi="Arial" w:cs="Arial"/>
          <w:sz w:val="24"/>
          <w:szCs w:val="24"/>
          <w:lang w:val="es-ES"/>
        </w:rPr>
        <w:br/>
        <w:t>TERCERO. Dentro de los 60 días naturales siguientes a la entrada en vigor, la Coordinación presentará al Ayuntamiento la propuesta de actualización de manuales, protocolos y procedimientos de actuación conjunta.</w:t>
      </w:r>
      <w:r w:rsidRPr="008141C7">
        <w:rPr>
          <w:rFonts w:ascii="Arial" w:hAnsi="Arial" w:cs="Arial"/>
          <w:sz w:val="24"/>
          <w:szCs w:val="24"/>
          <w:lang w:val="es-ES"/>
        </w:rPr>
        <w:br/>
      </w:r>
      <w:r w:rsidRPr="008141C7">
        <w:rPr>
          <w:rFonts w:ascii="Arial" w:hAnsi="Arial" w:cs="Arial"/>
          <w:sz w:val="24"/>
          <w:szCs w:val="24"/>
          <w:lang w:val="es-ES"/>
        </w:rPr>
        <w:br/>
        <w:t>CUARTO. En tanto se realizan los ajustes administrativos y presupuestales correspondientes, las Direcciones continuarán prestando los servicios sin interrupción, debiendo coordinarse para asegurar continuidad operativa.</w:t>
      </w:r>
    </w:p>
    <w:p w14:paraId="11AF01AE" w14:textId="77777777" w:rsidR="001C6082" w:rsidRPr="004941CD" w:rsidRDefault="001C6082" w:rsidP="00F869A4">
      <w:pPr>
        <w:rPr>
          <w:rFonts w:ascii="Arial" w:hAnsi="Arial" w:cs="Arial"/>
          <w:color w:val="000000" w:themeColor="text1"/>
          <w:sz w:val="18"/>
          <w:szCs w:val="18"/>
        </w:rPr>
      </w:pPr>
    </w:p>
    <w:sectPr w:rsidR="001C6082" w:rsidRPr="004941CD" w:rsidSect="00EE0068">
      <w:headerReference w:type="default" r:id="rId7"/>
      <w:footerReference w:type="default" r:id="rId8"/>
      <w:pgSz w:w="12240" w:h="15840"/>
      <w:pgMar w:top="1417" w:right="1041" w:bottom="1417"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E00674B" w14:textId="77777777" w:rsidR="00332B9E" w:rsidRDefault="00332B9E" w:rsidP="004869D7">
      <w:r>
        <w:separator/>
      </w:r>
    </w:p>
  </w:endnote>
  <w:endnote w:type="continuationSeparator" w:id="0">
    <w:p w14:paraId="3346E059" w14:textId="77777777" w:rsidR="00332B9E" w:rsidRDefault="00332B9E" w:rsidP="004869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DD9ACC" w14:textId="04CBA345" w:rsidR="006A578F" w:rsidRPr="006A578F" w:rsidRDefault="006A578F">
    <w:pPr>
      <w:pStyle w:val="Piedepgina"/>
      <w:rPr>
        <w:sz w:val="14"/>
        <w:szCs w:val="14"/>
      </w:rPr>
    </w:pPr>
    <w:r w:rsidRPr="006A578F">
      <w:rPr>
        <w:noProof/>
        <w:sz w:val="14"/>
        <w:szCs w:val="14"/>
        <w:lang w:val="es-419" w:eastAsia="es-419"/>
      </w:rPr>
      <w:drawing>
        <wp:anchor distT="0" distB="0" distL="114300" distR="114300" simplePos="0" relativeHeight="251661312" behindDoc="1" locked="0" layoutInCell="1" allowOverlap="1" wp14:anchorId="0FA1249F" wp14:editId="38E5DD4A">
          <wp:simplePos x="0" y="0"/>
          <wp:positionH relativeFrom="column">
            <wp:posOffset>3566095</wp:posOffset>
          </wp:positionH>
          <wp:positionV relativeFrom="paragraph">
            <wp:posOffset>-318332</wp:posOffset>
          </wp:positionV>
          <wp:extent cx="2849880" cy="1076325"/>
          <wp:effectExtent l="0" t="0" r="7620" b="9525"/>
          <wp:wrapNone/>
          <wp:docPr id="17"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49880" cy="1076325"/>
                  </a:xfrm>
                  <a:prstGeom prst="rect">
                    <a:avLst/>
                  </a:prstGeom>
                  <a:noFill/>
                  <a:ln>
                    <a:noFill/>
                  </a:ln>
                </pic:spPr>
              </pic:pic>
            </a:graphicData>
          </a:graphic>
          <wp14:sizeRelH relativeFrom="page">
            <wp14:pctWidth>0</wp14:pctWidth>
          </wp14:sizeRelH>
          <wp14:sizeRelV relativeFrom="page">
            <wp14:pctHeight>0</wp14:pctHeight>
          </wp14:sizeRelV>
        </wp:anchor>
      </w:drawing>
    </w:r>
    <w:r w:rsidR="009F714F" w:rsidRPr="006A578F">
      <w:rPr>
        <w:sz w:val="14"/>
        <w:szCs w:val="14"/>
      </w:rPr>
      <w:t>Avenida Juárez 101 p</w:t>
    </w:r>
    <w:r w:rsidRPr="006A578F">
      <w:rPr>
        <w:sz w:val="14"/>
        <w:szCs w:val="14"/>
      </w:rPr>
      <w:t>onien</w:t>
    </w:r>
    <w:r w:rsidR="009F714F" w:rsidRPr="006A578F">
      <w:rPr>
        <w:sz w:val="14"/>
        <w:szCs w:val="14"/>
      </w:rPr>
      <w:t xml:space="preserve">te. </w:t>
    </w:r>
    <w:r w:rsidRPr="006A578F">
      <w:rPr>
        <w:sz w:val="14"/>
        <w:szCs w:val="14"/>
      </w:rPr>
      <w:t>C.P. 89800</w:t>
    </w:r>
  </w:p>
  <w:p w14:paraId="19790B5D" w14:textId="429C9E31" w:rsidR="009F714F" w:rsidRPr="006A578F" w:rsidRDefault="009F714F">
    <w:pPr>
      <w:pStyle w:val="Piedepgina"/>
      <w:rPr>
        <w:sz w:val="14"/>
        <w:szCs w:val="14"/>
      </w:rPr>
    </w:pPr>
    <w:r w:rsidRPr="006A578F">
      <w:rPr>
        <w:sz w:val="14"/>
        <w:szCs w:val="14"/>
      </w:rPr>
      <w:t>El Mante, Tamaulipas</w:t>
    </w:r>
  </w:p>
  <w:p w14:paraId="74F0AEB3" w14:textId="56096CB7" w:rsidR="006A578F" w:rsidRPr="006A578F" w:rsidRDefault="006A578F">
    <w:pPr>
      <w:pStyle w:val="Piedepgina"/>
      <w:rPr>
        <w:sz w:val="14"/>
        <w:szCs w:val="14"/>
      </w:rPr>
    </w:pPr>
    <w:r w:rsidRPr="006A578F">
      <w:rPr>
        <w:sz w:val="14"/>
        <w:szCs w:val="14"/>
      </w:rPr>
      <w:t>Gobierno Municipal de El Mante 2024-2027</w:t>
    </w:r>
  </w:p>
  <w:p w14:paraId="6F2F7AE6" w14:textId="62201B7E" w:rsidR="004869D7" w:rsidRPr="006A578F" w:rsidRDefault="009F714F">
    <w:pPr>
      <w:pStyle w:val="Piedepgina"/>
      <w:rPr>
        <w:sz w:val="14"/>
        <w:szCs w:val="14"/>
      </w:rPr>
    </w:pPr>
    <w:r w:rsidRPr="006A578F">
      <w:rPr>
        <w:sz w:val="14"/>
        <w:szCs w:val="14"/>
      </w:rPr>
      <w:t>Secretaría del Ayuntamiento</w:t>
    </w:r>
  </w:p>
  <w:p w14:paraId="73868BFB" w14:textId="691E3705" w:rsidR="009F714F" w:rsidRPr="006A578F" w:rsidRDefault="009F714F">
    <w:pPr>
      <w:pStyle w:val="Piedepgina"/>
      <w:rPr>
        <w:sz w:val="14"/>
        <w:szCs w:val="14"/>
      </w:rPr>
    </w:pPr>
    <w:r w:rsidRPr="006A578F">
      <w:rPr>
        <w:sz w:val="14"/>
        <w:szCs w:val="14"/>
      </w:rPr>
      <w:t>8312341078</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A41DBD0" w14:textId="77777777" w:rsidR="00332B9E" w:rsidRDefault="00332B9E" w:rsidP="004869D7">
      <w:r>
        <w:separator/>
      </w:r>
    </w:p>
  </w:footnote>
  <w:footnote w:type="continuationSeparator" w:id="0">
    <w:p w14:paraId="1FACF999" w14:textId="77777777" w:rsidR="00332B9E" w:rsidRDefault="00332B9E" w:rsidP="004869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4C241E" w14:textId="3DF258FE" w:rsidR="004869D7" w:rsidRDefault="004869D7" w:rsidP="006A578F">
    <w:pPr>
      <w:pStyle w:val="Encabezado"/>
      <w:tabs>
        <w:tab w:val="clear" w:pos="8838"/>
        <w:tab w:val="left" w:pos="8491"/>
      </w:tabs>
    </w:pPr>
    <w:r w:rsidRPr="004869D7">
      <w:rPr>
        <w:noProof/>
        <w:lang w:val="es-419" w:eastAsia="es-419"/>
      </w:rPr>
      <w:drawing>
        <wp:anchor distT="0" distB="0" distL="114300" distR="114300" simplePos="0" relativeHeight="251659264" behindDoc="1" locked="0" layoutInCell="1" allowOverlap="1" wp14:anchorId="14709DB7" wp14:editId="13320F1F">
          <wp:simplePos x="0" y="0"/>
          <wp:positionH relativeFrom="column">
            <wp:posOffset>4702066</wp:posOffset>
          </wp:positionH>
          <wp:positionV relativeFrom="paragraph">
            <wp:posOffset>-297180</wp:posOffset>
          </wp:positionV>
          <wp:extent cx="1733550" cy="847725"/>
          <wp:effectExtent l="0" t="0" r="0" b="9525"/>
          <wp:wrapNone/>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33550" cy="8477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4869D7">
      <w:rPr>
        <w:noProof/>
        <w:lang w:val="es-419" w:eastAsia="es-419"/>
      </w:rPr>
      <w:drawing>
        <wp:anchor distT="0" distB="0" distL="114300" distR="114300" simplePos="0" relativeHeight="251658240" behindDoc="1" locked="0" layoutInCell="1" allowOverlap="1" wp14:anchorId="08EFC083" wp14:editId="1BF719E8">
          <wp:simplePos x="0" y="0"/>
          <wp:positionH relativeFrom="page">
            <wp:align>left</wp:align>
          </wp:positionH>
          <wp:positionV relativeFrom="paragraph">
            <wp:posOffset>-411480</wp:posOffset>
          </wp:positionV>
          <wp:extent cx="1771650" cy="1323975"/>
          <wp:effectExtent l="0" t="0" r="0" b="9525"/>
          <wp:wrapNone/>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771924" cy="1324180"/>
                  </a:xfrm>
                  <a:prstGeom prst="rect">
                    <a:avLst/>
                  </a:prstGeom>
                  <a:noFill/>
                  <a:ln>
                    <a:noFill/>
                  </a:ln>
                </pic:spPr>
              </pic:pic>
            </a:graphicData>
          </a:graphic>
          <wp14:sizeRelH relativeFrom="page">
            <wp14:pctWidth>0</wp14:pctWidth>
          </wp14:sizeRelH>
          <wp14:sizeRelV relativeFrom="page">
            <wp14:pctHeight>0</wp14:pctHeight>
          </wp14:sizeRelV>
        </wp:anchor>
      </w:drawing>
    </w:r>
    <w:r w:rsidR="006A578F">
      <w:rPr>
        <w:noProof/>
      </w:rPr>
      <w:t xml:space="preserve">     </w:t>
    </w:r>
    <w:r>
      <w:t xml:space="preserve">                                                                                                 </w:t>
    </w:r>
    <w:r w:rsidR="006A578F">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8244C9D"/>
    <w:multiLevelType w:val="hybridMultilevel"/>
    <w:tmpl w:val="841EEC80"/>
    <w:lvl w:ilvl="0" w:tplc="447804F4">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3240"/>
    <w:rsid w:val="000166F1"/>
    <w:rsid w:val="00094564"/>
    <w:rsid w:val="00182B14"/>
    <w:rsid w:val="001B29CE"/>
    <w:rsid w:val="001C6082"/>
    <w:rsid w:val="00223BBD"/>
    <w:rsid w:val="0024041E"/>
    <w:rsid w:val="002B564F"/>
    <w:rsid w:val="002B7E4D"/>
    <w:rsid w:val="002F4E73"/>
    <w:rsid w:val="00332B9E"/>
    <w:rsid w:val="003E3234"/>
    <w:rsid w:val="00436649"/>
    <w:rsid w:val="00447B98"/>
    <w:rsid w:val="00480432"/>
    <w:rsid w:val="004869D7"/>
    <w:rsid w:val="004A7B41"/>
    <w:rsid w:val="004D1D32"/>
    <w:rsid w:val="004F23AC"/>
    <w:rsid w:val="006872A3"/>
    <w:rsid w:val="006A578F"/>
    <w:rsid w:val="007F79B0"/>
    <w:rsid w:val="00831258"/>
    <w:rsid w:val="008B72F4"/>
    <w:rsid w:val="009F714F"/>
    <w:rsid w:val="00AC25F9"/>
    <w:rsid w:val="00BA3240"/>
    <w:rsid w:val="00BC6C65"/>
    <w:rsid w:val="00BF0221"/>
    <w:rsid w:val="00C40B94"/>
    <w:rsid w:val="00C652EC"/>
    <w:rsid w:val="00D7758C"/>
    <w:rsid w:val="00E12294"/>
    <w:rsid w:val="00EE0068"/>
    <w:rsid w:val="00EE16AC"/>
    <w:rsid w:val="00F869A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2B4688B"/>
  <w15:chartTrackingRefBased/>
  <w15:docId w15:val="{FFB70902-05A8-4498-814D-3DD48206C4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sz w:val="24"/>
        <w:szCs w:val="22"/>
        <w:lang w:val="es-MX"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F79B0"/>
    <w:rPr>
      <w:rFonts w:ascii="Times New Roman" w:eastAsia="Times New Roman" w:hAnsi="Times New Roman" w:cs="Times New Roman"/>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4869D7"/>
    <w:pPr>
      <w:tabs>
        <w:tab w:val="center" w:pos="4419"/>
        <w:tab w:val="right" w:pos="8838"/>
      </w:tabs>
    </w:pPr>
    <w:rPr>
      <w:rFonts w:ascii="Arial" w:eastAsiaTheme="minorHAnsi" w:hAnsi="Arial" w:cstheme="minorBidi"/>
      <w:sz w:val="24"/>
      <w:szCs w:val="22"/>
    </w:rPr>
  </w:style>
  <w:style w:type="character" w:customStyle="1" w:styleId="EncabezadoCar">
    <w:name w:val="Encabezado Car"/>
    <w:basedOn w:val="Fuentedeprrafopredeter"/>
    <w:link w:val="Encabezado"/>
    <w:uiPriority w:val="99"/>
    <w:rsid w:val="004869D7"/>
  </w:style>
  <w:style w:type="paragraph" w:styleId="Piedepgina">
    <w:name w:val="footer"/>
    <w:basedOn w:val="Normal"/>
    <w:link w:val="PiedepginaCar"/>
    <w:uiPriority w:val="99"/>
    <w:unhideWhenUsed/>
    <w:rsid w:val="004869D7"/>
    <w:pPr>
      <w:tabs>
        <w:tab w:val="center" w:pos="4419"/>
        <w:tab w:val="right" w:pos="8838"/>
      </w:tabs>
    </w:pPr>
    <w:rPr>
      <w:rFonts w:ascii="Arial" w:eastAsiaTheme="minorHAnsi" w:hAnsi="Arial" w:cstheme="minorBidi"/>
      <w:sz w:val="24"/>
      <w:szCs w:val="22"/>
    </w:rPr>
  </w:style>
  <w:style w:type="character" w:customStyle="1" w:styleId="PiedepginaCar">
    <w:name w:val="Pie de página Car"/>
    <w:basedOn w:val="Fuentedeprrafopredeter"/>
    <w:link w:val="Piedepgina"/>
    <w:uiPriority w:val="99"/>
    <w:rsid w:val="004869D7"/>
  </w:style>
  <w:style w:type="paragraph" w:styleId="Textoindependiente">
    <w:name w:val="Body Text"/>
    <w:basedOn w:val="Normal"/>
    <w:link w:val="TextoindependienteCar"/>
    <w:unhideWhenUsed/>
    <w:rsid w:val="007F79B0"/>
    <w:pPr>
      <w:autoSpaceDE w:val="0"/>
      <w:autoSpaceDN w:val="0"/>
      <w:adjustRightInd w:val="0"/>
      <w:jc w:val="both"/>
    </w:pPr>
    <w:rPr>
      <w:rFonts w:ascii="Verdana" w:hAnsi="Verdana" w:cs="Arial"/>
      <w:sz w:val="24"/>
      <w:szCs w:val="24"/>
      <w:lang w:val="es-ES" w:eastAsia="es-ES"/>
    </w:rPr>
  </w:style>
  <w:style w:type="character" w:customStyle="1" w:styleId="TextoindependienteCar">
    <w:name w:val="Texto independiente Car"/>
    <w:basedOn w:val="Fuentedeprrafopredeter"/>
    <w:link w:val="Textoindependiente"/>
    <w:rsid w:val="007F79B0"/>
    <w:rPr>
      <w:rFonts w:ascii="Verdana" w:eastAsia="Times New Roman" w:hAnsi="Verdana" w:cs="Arial"/>
      <w:szCs w:val="24"/>
      <w:lang w:val="es-ES" w:eastAsia="es-ES"/>
    </w:rPr>
  </w:style>
  <w:style w:type="paragraph" w:styleId="Prrafodelista">
    <w:name w:val="List Paragraph"/>
    <w:basedOn w:val="Normal"/>
    <w:uiPriority w:val="34"/>
    <w:qFormat/>
    <w:rsid w:val="001C6082"/>
    <w:pPr>
      <w:ind w:left="720"/>
      <w:contextualSpacing/>
    </w:pPr>
  </w:style>
  <w:style w:type="table" w:styleId="Tablaconcuadrcula">
    <w:name w:val="Table Grid"/>
    <w:basedOn w:val="Tablanormal"/>
    <w:uiPriority w:val="59"/>
    <w:rsid w:val="001C6082"/>
    <w:rPr>
      <w:rFonts w:asciiTheme="minorHAnsi" w:eastAsiaTheme="minorEastAsia" w:hAnsiTheme="minorHAnsi"/>
      <w:sz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emf"/></Relationships>
</file>

<file path=word/_rels/header1.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e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1601</Words>
  <Characters>8811</Characters>
  <Application>Microsoft Office Word</Application>
  <DocSecurity>0</DocSecurity>
  <Lines>73</Lines>
  <Paragraphs>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Ericka</cp:lastModifiedBy>
  <cp:revision>2</cp:revision>
  <cp:lastPrinted>2026-01-02T16:00:00Z</cp:lastPrinted>
  <dcterms:created xsi:type="dcterms:W3CDTF">2026-02-24T18:12:00Z</dcterms:created>
  <dcterms:modified xsi:type="dcterms:W3CDTF">2026-02-24T18:12:00Z</dcterms:modified>
</cp:coreProperties>
</file>